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82E" w:rsidRDefault="001421F5">
      <w:pPr>
        <w:pStyle w:val="3GPPHeader"/>
        <w:spacing w:after="60" w:line="312" w:lineRule="auto"/>
        <w:rPr>
          <w:rFonts w:eastAsia="宋体"/>
          <w:i/>
          <w:sz w:val="32"/>
          <w:szCs w:val="32"/>
          <w:lang w:eastAsia="zh-CN"/>
        </w:rPr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/>
          <w:lang w:eastAsia="zh-CN"/>
        </w:rPr>
        <w:t>2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bis</w:t>
      </w:r>
      <w:r>
        <w:rPr>
          <w:rFonts w:eastAsia="宋体" w:hint="eastAsia"/>
          <w:lang w:eastAsia="zh-CN"/>
        </w:rPr>
        <w:t xml:space="preserve">    </w:t>
      </w:r>
      <w:r>
        <w:t xml:space="preserve">                                                                  </w:t>
      </w:r>
      <w:r>
        <w:rPr>
          <w:rFonts w:eastAsia="宋体" w:hint="eastAsia"/>
          <w:lang w:eastAsia="zh-CN"/>
        </w:rPr>
        <w:t xml:space="preserve">   </w:t>
      </w:r>
      <w:r w:rsidR="00456283" w:rsidRPr="00456283">
        <w:rPr>
          <w:rFonts w:eastAsia="宋体"/>
          <w:i/>
          <w:lang w:eastAsia="zh-CN"/>
        </w:rPr>
        <w:t>R2-2310832</w:t>
      </w:r>
    </w:p>
    <w:p w:rsidR="0092582E" w:rsidRDefault="001421F5">
      <w:pPr>
        <w:pStyle w:val="3GPPHeader"/>
        <w:spacing w:line="312" w:lineRule="auto"/>
      </w:pPr>
      <w:r>
        <w:rPr>
          <w:szCs w:val="24"/>
        </w:rPr>
        <w:t>Xiam</w:t>
      </w:r>
      <w:r>
        <w:rPr>
          <w:bCs/>
          <w:szCs w:val="24"/>
        </w:rPr>
        <w:t>en, China, October 9</w:t>
      </w:r>
      <w:r>
        <w:rPr>
          <w:bCs/>
          <w:szCs w:val="24"/>
          <w:vertAlign w:val="superscript"/>
        </w:rPr>
        <w:t>th</w:t>
      </w:r>
      <w:r>
        <w:rPr>
          <w:bCs/>
          <w:szCs w:val="24"/>
        </w:rPr>
        <w:t xml:space="preserve"> – 13</w:t>
      </w:r>
      <w:r>
        <w:rPr>
          <w:bCs/>
          <w:szCs w:val="24"/>
          <w:vertAlign w:val="superscript"/>
        </w:rPr>
        <w:t>th</w:t>
      </w:r>
      <w:r>
        <w:rPr>
          <w:bCs/>
          <w:szCs w:val="24"/>
        </w:rPr>
        <w:t>, 2023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</w:t>
      </w:r>
      <w:r>
        <w:rPr>
          <w:rFonts w:eastAsia="宋体"/>
          <w:lang w:eastAsia="zh-CN"/>
        </w:rPr>
        <w:t xml:space="preserve">    </w:t>
      </w:r>
      <w:r>
        <w:rPr>
          <w:rFonts w:eastAsia="宋体" w:hint="eastAsia"/>
          <w:lang w:eastAsia="zh-CN"/>
        </w:rPr>
        <w:t xml:space="preserve">  </w:t>
      </w:r>
      <w:r>
        <w:t xml:space="preserve">                            </w:t>
      </w:r>
    </w:p>
    <w:p w:rsidR="0092582E" w:rsidRDefault="001421F5">
      <w:pPr>
        <w:pStyle w:val="3GPPHeader"/>
        <w:spacing w:after="100" w:line="312" w:lineRule="auto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7</w:t>
      </w:r>
      <w:r>
        <w:rPr>
          <w:rFonts w:cs="Arial"/>
          <w:sz w:val="22"/>
        </w:rPr>
        <w:t>.</w:t>
      </w:r>
      <w:r>
        <w:rPr>
          <w:rFonts w:cs="Arial" w:hint="eastAsia"/>
          <w:sz w:val="22"/>
        </w:rPr>
        <w:t>19</w:t>
      </w:r>
      <w:r>
        <w:rPr>
          <w:rFonts w:cs="Arial"/>
          <w:sz w:val="22"/>
        </w:rPr>
        <w:t>.</w:t>
      </w:r>
      <w:r>
        <w:rPr>
          <w:rFonts w:cs="Arial" w:hint="eastAsia"/>
          <w:sz w:val="22"/>
        </w:rPr>
        <w:t>3</w:t>
      </w:r>
    </w:p>
    <w:p w:rsidR="0092582E" w:rsidRDefault="001421F5">
      <w:pPr>
        <w:pStyle w:val="3GPPHeader"/>
        <w:spacing w:after="100" w:line="312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 xml:space="preserve">ZTE Corporation, </w:t>
      </w:r>
      <w:proofErr w:type="spellStart"/>
      <w:r>
        <w:rPr>
          <w:rFonts w:cs="Arial"/>
          <w:sz w:val="22"/>
        </w:rPr>
        <w:t>Sanechips</w:t>
      </w:r>
      <w:proofErr w:type="spellEnd"/>
    </w:p>
    <w:p w:rsidR="0092582E" w:rsidRDefault="001421F5">
      <w:pPr>
        <w:pStyle w:val="3GPPHeader"/>
        <w:spacing w:after="100" w:line="312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456283" w:rsidRPr="00456283">
        <w:rPr>
          <w:rFonts w:cs="Arial"/>
          <w:sz w:val="22"/>
        </w:rPr>
        <w:t xml:space="preserve">Remaining issues of </w:t>
      </w:r>
      <w:proofErr w:type="spellStart"/>
      <w:r w:rsidR="00456283" w:rsidRPr="00456283">
        <w:rPr>
          <w:rFonts w:cs="Arial"/>
          <w:sz w:val="22"/>
        </w:rPr>
        <w:t>eRedCap</w:t>
      </w:r>
      <w:proofErr w:type="spellEnd"/>
      <w:r w:rsidR="00456283" w:rsidRPr="00456283">
        <w:rPr>
          <w:rFonts w:cs="Arial"/>
          <w:sz w:val="22"/>
        </w:rPr>
        <w:t xml:space="preserve"> UE capabilities</w:t>
      </w:r>
    </w:p>
    <w:p w:rsidR="0092582E" w:rsidRDefault="001421F5">
      <w:pPr>
        <w:pStyle w:val="3GPPHeader"/>
        <w:spacing w:after="100" w:line="312" w:lineRule="auto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:rsidR="0092582E" w:rsidRDefault="001421F5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92582E" w:rsidRDefault="001421F5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For 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WID,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feature has been discussed,</w:t>
      </w:r>
      <w:r>
        <w:rPr>
          <w:rFonts w:hint="eastAsia"/>
          <w:iCs/>
          <w:lang w:val="en-US" w:eastAsia="zh-CN"/>
        </w:rPr>
        <w:t xml:space="preserve"> the </w:t>
      </w:r>
      <w:r>
        <w:rPr>
          <w:iCs/>
          <w:lang w:val="en-US" w:eastAsia="zh-CN"/>
        </w:rPr>
        <w:t xml:space="preserve">38.306 </w:t>
      </w:r>
      <w:r>
        <w:rPr>
          <w:rFonts w:hint="eastAsia"/>
          <w:iCs/>
          <w:lang w:val="en-US" w:eastAsia="zh-CN"/>
        </w:rPr>
        <w:t>running CR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and 38.331 </w:t>
      </w:r>
      <w:r>
        <w:rPr>
          <w:rFonts w:hint="eastAsia"/>
          <w:iCs/>
          <w:lang w:val="en-US" w:eastAsia="zh-CN"/>
        </w:rPr>
        <w:t xml:space="preserve">running CR </w:t>
      </w:r>
      <w:r>
        <w:rPr>
          <w:iCs/>
          <w:lang w:val="en-US" w:eastAsia="zh-CN"/>
        </w:rPr>
        <w:t xml:space="preserve">for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capability</w:t>
      </w:r>
      <w:r w:rsidR="00456283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h</w:t>
      </w:r>
      <w:r>
        <w:rPr>
          <w:rFonts w:hint="eastAsia"/>
          <w:iCs/>
          <w:lang w:val="en-US" w:eastAsia="zh-CN"/>
        </w:rPr>
        <w:t xml:space="preserve">ave been made. But there </w:t>
      </w:r>
      <w:r w:rsidR="00456283">
        <w:rPr>
          <w:iCs/>
          <w:lang w:val="en-US" w:eastAsia="zh-CN"/>
        </w:rPr>
        <w:t xml:space="preserve">are </w:t>
      </w:r>
      <w:r>
        <w:rPr>
          <w:rFonts w:hint="eastAsia"/>
          <w:iCs/>
          <w:lang w:val="en-US" w:eastAsia="zh-CN"/>
        </w:rPr>
        <w:t>still some Editor's note</w:t>
      </w:r>
      <w:r>
        <w:rPr>
          <w:iCs/>
          <w:lang w:val="en-US" w:eastAsia="zh-CN"/>
        </w:rPr>
        <w:t xml:space="preserve">s </w:t>
      </w:r>
      <w:r>
        <w:rPr>
          <w:rFonts w:hint="eastAsia"/>
          <w:iCs/>
          <w:lang w:val="en-US" w:eastAsia="zh-CN"/>
        </w:rPr>
        <w:t xml:space="preserve">to be </w:t>
      </w:r>
      <w:r w:rsidR="00456283">
        <w:rPr>
          <w:iCs/>
          <w:lang w:val="en-US" w:eastAsia="zh-CN"/>
        </w:rPr>
        <w:t>addressed</w:t>
      </w:r>
      <w:r>
        <w:rPr>
          <w:rFonts w:hint="eastAsia"/>
          <w:iCs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contribution, we will discuss the related issue and give our </w:t>
      </w:r>
      <w:r>
        <w:rPr>
          <w:iCs/>
          <w:lang w:val="en-US" w:eastAsia="zh-CN"/>
        </w:rPr>
        <w:t>proposals</w:t>
      </w:r>
      <w:r>
        <w:rPr>
          <w:rFonts w:hint="eastAsia"/>
          <w:iCs/>
          <w:lang w:val="en-US" w:eastAsia="zh-CN"/>
        </w:rPr>
        <w:t>.</w:t>
      </w:r>
    </w:p>
    <w:p w:rsidR="0092582E" w:rsidRDefault="001421F5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38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306_UE_Cap_RedCap running CR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note is inc</w:t>
      </w:r>
      <w:r>
        <w:rPr>
          <w:rFonts w:eastAsia="宋体" w:hint="eastAsia"/>
          <w:lang w:val="en-US" w:eastAsia="zh-CN"/>
        </w:rPr>
        <w:t xml:space="preserve">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eRedCap-r18</w:t>
            </w:r>
          </w:p>
          <w:p w:rsidR="0092582E" w:rsidRDefault="001421F5">
            <w:pPr>
              <w:pStyle w:val="TAL"/>
              <w:spacing w:after="80"/>
              <w:rPr>
                <w:rFonts w:cs="Arial"/>
                <w:i/>
                <w:iCs/>
                <w:szCs w:val="18"/>
                <w:highlight w:val="yellow"/>
              </w:rPr>
            </w:pPr>
            <w:r>
              <w:rPr>
                <w:rFonts w:cs="Arial"/>
                <w:i/>
                <w:iCs/>
                <w:szCs w:val="18"/>
                <w:highlight w:val="yellow"/>
              </w:rPr>
              <w:t>Editor’s note: FFS which name to use for the new UE capability considering eRedCap-r18, supportOfEnhRedCap-18 or supportOf-eRedCap-r18.</w:t>
            </w:r>
            <w:r>
              <w:rPr>
                <w:highlight w:val="yellow"/>
              </w:rPr>
              <w:t xml:space="preserve"> Note: current TP is using the term </w:t>
            </w:r>
            <w:r>
              <w:rPr>
                <w:i/>
                <w:iCs/>
                <w:highlight w:val="yellow"/>
              </w:rPr>
              <w:t>eRedCap-r18</w:t>
            </w:r>
            <w:r>
              <w:rPr>
                <w:rFonts w:cs="Arial"/>
                <w:i/>
                <w:iCs/>
                <w:szCs w:val="18"/>
                <w:highlight w:val="yellow"/>
              </w:rPr>
              <w:t>.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Since the intention of eRedCap-r18 is used to indic</w:t>
      </w:r>
      <w:r>
        <w:rPr>
          <w:rFonts w:eastAsia="宋体"/>
          <w:lang w:val="en-US" w:eastAsia="zh-CN"/>
        </w:rPr>
        <w:t xml:space="preserve">ate the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peak data rate and reduced baseband bandwidth in FR1, the </w:t>
      </w:r>
      <w:proofErr w:type="spellStart"/>
      <w:r>
        <w:rPr>
          <w:rFonts w:eastAsia="宋体"/>
          <w:lang w:val="en-US" w:eastAsia="zh-CN"/>
        </w:rPr>
        <w:t>the</w:t>
      </w:r>
      <w:proofErr w:type="spellEnd"/>
      <w:r>
        <w:rPr>
          <w:rFonts w:eastAsia="宋体"/>
          <w:lang w:val="en-US" w:eastAsia="zh-CN"/>
        </w:rPr>
        <w:t xml:space="preserve"> value of ENUMERATED {supported} can already indicate the “support” info, the</w:t>
      </w:r>
      <w:r>
        <w:rPr>
          <w:rFonts w:eastAsia="宋体"/>
          <w:lang w:val="en-US" w:eastAsia="zh-CN"/>
        </w:rPr>
        <w:t xml:space="preserve"> “</w:t>
      </w:r>
      <w:r>
        <w:rPr>
          <w:rFonts w:cs="Arial"/>
          <w:i/>
          <w:iCs/>
          <w:szCs w:val="18"/>
        </w:rPr>
        <w:t xml:space="preserve">supportOfEnhRedCap-18 </w:t>
      </w:r>
      <w:r>
        <w:rPr>
          <w:rFonts w:cs="Arial"/>
          <w:szCs w:val="18"/>
        </w:rPr>
        <w:t xml:space="preserve">or </w:t>
      </w:r>
      <w:r>
        <w:rPr>
          <w:rFonts w:cs="Arial"/>
          <w:i/>
          <w:iCs/>
          <w:szCs w:val="18"/>
        </w:rPr>
        <w:t>supportOf-eRedCap-r18</w:t>
      </w:r>
      <w:r>
        <w:rPr>
          <w:rFonts w:eastAsia="宋体"/>
          <w:lang w:val="en-US" w:eastAsia="zh-CN"/>
        </w:rPr>
        <w:t xml:space="preserve">” </w:t>
      </w:r>
      <w:r>
        <w:rPr>
          <w:rFonts w:eastAsia="宋体"/>
          <w:lang w:val="en-US" w:eastAsia="zh-CN"/>
        </w:rPr>
        <w:t xml:space="preserve">is not necessary, But there are two </w:t>
      </w:r>
      <w:r>
        <w:rPr>
          <w:rFonts w:eastAsia="宋体"/>
          <w:lang w:val="en-US" w:eastAsia="zh-CN"/>
        </w:rPr>
        <w:t xml:space="preserve">type of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UEs: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baseband bandwidth in FR1 and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without reduced baseband bandwidth in FR1, they are two parallel UE capabilities, not one containing another(e.g.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without reduced baseband bandwidth is not a s</w:t>
      </w:r>
      <w:r>
        <w:rPr>
          <w:rFonts w:eastAsia="宋体"/>
          <w:lang w:val="en-US" w:eastAsia="zh-CN"/>
        </w:rPr>
        <w:t xml:space="preserve">ubset of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baseband bandwidth in FR1),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we prefer to change capability name of </w:t>
      </w:r>
      <w:r>
        <w:rPr>
          <w:rFonts w:eastAsia="宋体"/>
          <w:i/>
          <w:iCs/>
          <w:lang w:val="en-US" w:eastAsia="zh-CN"/>
        </w:rPr>
        <w:t>eRedCap-r18</w:t>
      </w:r>
      <w:r>
        <w:rPr>
          <w:rFonts w:eastAsia="宋体"/>
          <w:lang w:val="en-US" w:eastAsia="zh-CN"/>
        </w:rPr>
        <w:t xml:space="preserve"> to </w:t>
      </w:r>
      <w:r>
        <w:rPr>
          <w:rFonts w:eastAsia="宋体"/>
          <w:i/>
          <w:iCs/>
          <w:lang w:val="en-US" w:eastAsia="zh-CN"/>
        </w:rPr>
        <w:t>eRedCapWithReducedBB-BW-r18</w:t>
      </w:r>
      <w:r>
        <w:rPr>
          <w:rFonts w:eastAsia="宋体" w:hint="eastAsia"/>
          <w:i/>
          <w:iCs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1: The</w:t>
      </w:r>
      <w:r>
        <w:rPr>
          <w:rFonts w:eastAsia="宋体"/>
          <w:b/>
          <w:bCs/>
          <w:lang w:val="en-US" w:eastAsia="zh-CN"/>
        </w:rPr>
        <w:t xml:space="preserve"> two type of </w:t>
      </w:r>
      <w:proofErr w:type="spellStart"/>
      <w:r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/>
          <w:b/>
          <w:bCs/>
          <w:lang w:val="en-US" w:eastAsia="zh-CN"/>
        </w:rPr>
        <w:t xml:space="preserve"> UEs</w:t>
      </w:r>
      <w:r w:rsidR="00456283"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(e.g. </w:t>
      </w:r>
      <w:proofErr w:type="spellStart"/>
      <w:r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/>
          <w:b/>
          <w:bCs/>
          <w:lang w:val="en-US" w:eastAsia="zh-CN"/>
        </w:rPr>
        <w:t xml:space="preserve"> UE with reduced baseband bandwidth in FR1 and</w:t>
      </w:r>
      <w:r>
        <w:rPr>
          <w:rFonts w:eastAsia="宋体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 xml:space="preserve"> without reduced baseband bandwidth in FR1</w:t>
      </w:r>
      <w:r>
        <w:rPr>
          <w:rFonts w:eastAsia="宋体" w:hint="eastAsia"/>
          <w:b/>
          <w:bCs/>
          <w:lang w:val="en-US" w:eastAsia="zh-CN"/>
        </w:rPr>
        <w:t>) are parallel</w:t>
      </w:r>
      <w:r>
        <w:rPr>
          <w:rFonts w:eastAsia="宋体"/>
          <w:b/>
          <w:bCs/>
          <w:lang w:val="en-US" w:eastAsia="zh-CN"/>
        </w:rPr>
        <w:t>, not one containing another</w:t>
      </w:r>
      <w:r>
        <w:rPr>
          <w:rFonts w:eastAsia="宋体" w:hint="eastAsia"/>
          <w:b/>
          <w:bCs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1</w:t>
      </w:r>
      <w:r>
        <w:rPr>
          <w:rFonts w:eastAsia="宋体"/>
          <w:b/>
          <w:bCs/>
          <w:lang w:val="en-US" w:eastAsia="zh-CN"/>
        </w:rPr>
        <w:t xml:space="preserve">: </w:t>
      </w:r>
      <w:r w:rsidR="00456283">
        <w:rPr>
          <w:rFonts w:eastAsia="宋体"/>
          <w:b/>
          <w:bCs/>
          <w:lang w:val="en-US" w:eastAsia="zh-CN"/>
        </w:rPr>
        <w:t xml:space="preserve">To </w:t>
      </w:r>
      <w:r>
        <w:rPr>
          <w:rFonts w:eastAsia="宋体"/>
          <w:b/>
          <w:bCs/>
          <w:lang w:val="en-US" w:eastAsia="zh-CN"/>
        </w:rPr>
        <w:t xml:space="preserve">change capability name of eRedCap-r18 to </w:t>
      </w:r>
      <w:r>
        <w:rPr>
          <w:rFonts w:eastAsia="宋体"/>
          <w:b/>
          <w:bCs/>
          <w:i/>
          <w:iCs/>
          <w:lang w:val="en-US" w:eastAsia="zh-CN"/>
        </w:rPr>
        <w:t>eRedCapWithReducedBB-BW-r18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456283" w:rsidRDefault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i/>
          <w:iCs/>
          <w:lang w:val="en-US" w:eastAsia="zh-CN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38306_UE_Cap_RedCap running CR</w:t>
      </w:r>
      <w:r>
        <w:rPr>
          <w:rFonts w:eastAsia="宋体" w:hint="eastAsia"/>
          <w:lang w:val="en-US" w:eastAsia="zh-CN"/>
        </w:rPr>
        <w:t>, the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Support of early indication based on Msg1 for 4-step RACH;</w:t>
            </w:r>
          </w:p>
          <w:p w:rsidR="0092582E" w:rsidRDefault="001421F5">
            <w:pPr>
              <w:pStyle w:val="B1"/>
              <w:spacing w:after="0"/>
              <w:ind w:left="852" w:firstLine="1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Editor’s note: FFS whether to use the term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or (e)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as part of the following functional component “Support of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early indication based on Msg1 for 4-step RACH”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Considerin</w:t>
      </w:r>
      <w:r>
        <w:rPr>
          <w:rFonts w:eastAsia="宋体" w:hint="eastAsia"/>
          <w:lang w:val="en-US" w:eastAsia="zh-CN"/>
        </w:rPr>
        <w:t xml:space="preserve">g that there are three type of early indication(e.g.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  <w:r>
        <w:rPr>
          <w:rFonts w:eastAsia="宋体" w:hint="eastAsia"/>
          <w:lang w:val="en-US" w:eastAsia="zh-CN"/>
        </w:rPr>
        <w:t xml:space="preserve"> Msg1 early indication</w:t>
      </w:r>
      <w:r>
        <w:rPr>
          <w:rFonts w:ascii="Arial" w:eastAsia="宋体" w:hAnsi="Arial" w:cs="Arial" w:hint="eastAsia"/>
          <w:sz w:val="18"/>
          <w:szCs w:val="18"/>
          <w:lang w:val="en-US" w:eastAsia="zh-CN"/>
        </w:rPr>
        <w:t xml:space="preserve">,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Msg1 early indication and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MsgA</w:t>
      </w:r>
      <w:proofErr w:type="spellEnd"/>
      <w:r>
        <w:rPr>
          <w:rFonts w:eastAsia="宋体" w:hint="eastAsia"/>
          <w:lang w:val="en-US" w:eastAsia="zh-CN"/>
        </w:rPr>
        <w:t xml:space="preserve"> early indication ), and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  <w:r>
        <w:rPr>
          <w:rFonts w:eastAsia="宋体" w:hint="eastAsia"/>
          <w:lang w:val="en-US" w:eastAsia="zh-CN"/>
        </w:rPr>
        <w:t xml:space="preserve"> UE may use any one of them, we prefer to use </w:t>
      </w:r>
      <w:r>
        <w:rPr>
          <w:rFonts w:eastAsia="宋体"/>
          <w:lang w:val="en-US" w:eastAsia="zh-CN"/>
        </w:rPr>
        <w:t>“</w:t>
      </w:r>
      <w:r>
        <w:rPr>
          <w:rFonts w:ascii="Arial" w:hAnsi="Arial" w:cs="Arial"/>
          <w:sz w:val="18"/>
          <w:szCs w:val="18"/>
        </w:rPr>
        <w:t xml:space="preserve">Support of </w:t>
      </w:r>
      <w:proofErr w:type="spellStart"/>
      <w:r>
        <w:rPr>
          <w:rFonts w:ascii="Arial" w:eastAsia="宋体" w:hAnsi="Arial" w:cs="Arial" w:hint="eastAsia"/>
          <w:sz w:val="18"/>
          <w:szCs w:val="18"/>
          <w:lang w:val="en-US" w:eastAsia="zh-CN"/>
        </w:rPr>
        <w:t>eRedCap</w:t>
      </w:r>
      <w:proofErr w:type="spellEnd"/>
      <w:r>
        <w:rPr>
          <w:rFonts w:ascii="Arial" w:eastAsia="宋体" w:hAnsi="Arial" w:cs="Arial" w:hint="eastAsia"/>
          <w:sz w:val="18"/>
          <w:szCs w:val="18"/>
          <w:lang w:val="en-US" w:eastAsia="zh-CN"/>
        </w:rPr>
        <w:t xml:space="preserve"> </w:t>
      </w:r>
      <w:r>
        <w:rPr>
          <w:rFonts w:ascii="Arial" w:hAnsi="Arial" w:cs="Arial"/>
          <w:sz w:val="18"/>
          <w:szCs w:val="18"/>
        </w:rPr>
        <w:t>early indication</w:t>
      </w:r>
      <w:r>
        <w:rPr>
          <w:rFonts w:ascii="Arial" w:eastAsia="宋体" w:hAnsi="Arial" w:cs="Arial" w:hint="eastAsia"/>
          <w:sz w:val="18"/>
          <w:szCs w:val="18"/>
          <w:lang w:val="en-US" w:eastAsia="zh-CN"/>
        </w:rPr>
        <w:t xml:space="preserve"> based on Msg1</w:t>
      </w:r>
      <w:r>
        <w:rPr>
          <w:rFonts w:ascii="Arial" w:eastAsia="宋体" w:hAnsi="Arial" w:cs="Arial" w:hint="eastAsia"/>
          <w:sz w:val="18"/>
          <w:szCs w:val="18"/>
          <w:lang w:val="en-US" w:eastAsia="zh-CN"/>
        </w:rPr>
        <w:t>, and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RedCap</w:t>
      </w:r>
      <w:proofErr w:type="spellEnd"/>
      <w:r>
        <w:rPr>
          <w:rFonts w:ascii="Arial" w:hAnsi="Arial" w:cs="Arial"/>
          <w:sz w:val="18"/>
          <w:szCs w:val="18"/>
        </w:rPr>
        <w:t xml:space="preserve"> early indication based on Msg1, </w:t>
      </w:r>
      <w:proofErr w:type="spellStart"/>
      <w:r>
        <w:rPr>
          <w:rFonts w:ascii="Arial" w:hAnsi="Arial" w:cs="Arial"/>
          <w:sz w:val="18"/>
          <w:szCs w:val="18"/>
        </w:rPr>
        <w:t>MsgA</w:t>
      </w:r>
      <w:proofErr w:type="spellEnd"/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. 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2: </w:t>
      </w:r>
      <w:proofErr w:type="spellStart"/>
      <w:r>
        <w:rPr>
          <w:rFonts w:eastAsia="宋体" w:hint="eastAsia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 supports </w:t>
      </w:r>
      <w:r>
        <w:rPr>
          <w:rFonts w:eastAsia="宋体" w:hint="eastAsia"/>
          <w:b/>
          <w:bCs/>
          <w:lang w:val="en-US" w:eastAsia="zh-CN"/>
        </w:rPr>
        <w:t>three type of early indication</w:t>
      </w:r>
      <w:r w:rsidR="00456283">
        <w:rPr>
          <w:rFonts w:eastAsia="宋体"/>
          <w:b/>
          <w:bCs/>
          <w:lang w:val="en-US" w:eastAsia="zh-CN"/>
        </w:rPr>
        <w:t xml:space="preserve">s </w:t>
      </w:r>
      <w:r>
        <w:rPr>
          <w:rFonts w:eastAsia="宋体" w:hint="eastAsia"/>
          <w:b/>
          <w:bCs/>
          <w:lang w:val="en-US" w:eastAsia="zh-CN"/>
        </w:rPr>
        <w:t xml:space="preserve">(e.g. </w:t>
      </w:r>
      <w:proofErr w:type="spellStart"/>
      <w:r>
        <w:rPr>
          <w:rFonts w:eastAsia="宋体" w:hint="eastAsia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Msg1 early indication</w:t>
      </w:r>
      <w:r>
        <w:rPr>
          <w:rFonts w:ascii="Arial" w:eastAsia="宋体" w:hAnsi="Arial" w:cs="Arial" w:hint="eastAsia"/>
          <w:b/>
          <w:bCs/>
          <w:sz w:val="18"/>
          <w:szCs w:val="18"/>
          <w:lang w:val="en-US" w:eastAsia="zh-CN"/>
        </w:rPr>
        <w:t xml:space="preserve">,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Msg1 early indication and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lang w:val="en-US" w:eastAsia="zh-CN"/>
        </w:rPr>
        <w:t>MsgA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early indication)</w:t>
      </w:r>
      <w:r>
        <w:rPr>
          <w:rFonts w:eastAsia="宋体" w:hint="eastAsia"/>
          <w:b/>
          <w:bCs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lastRenderedPageBreak/>
        <w:t>Proposal</w:t>
      </w:r>
      <w:r w:rsidRPr="00456283">
        <w:rPr>
          <w:rFonts w:eastAsia="宋体"/>
          <w:b/>
          <w:bCs/>
          <w:lang w:val="en-US" w:eastAsia="zh-CN"/>
        </w:rPr>
        <w:t xml:space="preserve"> 2</w:t>
      </w:r>
      <w:r w:rsidRPr="00456283">
        <w:rPr>
          <w:rFonts w:eastAsia="宋体"/>
          <w:b/>
          <w:bCs/>
          <w:lang w:val="en-US" w:eastAsia="zh-CN"/>
        </w:rPr>
        <w:t xml:space="preserve">: </w:t>
      </w:r>
      <w:r w:rsidR="00456283">
        <w:rPr>
          <w:rFonts w:eastAsia="宋体"/>
          <w:b/>
          <w:bCs/>
          <w:lang w:val="en-US" w:eastAsia="zh-CN"/>
        </w:rPr>
        <w:t xml:space="preserve">To </w:t>
      </w:r>
      <w:r w:rsidRPr="00456283">
        <w:rPr>
          <w:rFonts w:eastAsia="宋体"/>
          <w:b/>
          <w:bCs/>
          <w:lang w:val="en-US" w:eastAsia="zh-CN"/>
        </w:rPr>
        <w:t>change 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 xml:space="preserve">Support of </w:t>
      </w:r>
      <w:r w:rsidRPr="00456283">
        <w:rPr>
          <w:b/>
          <w:bCs/>
        </w:rPr>
        <w:t>early indication based on Msg1 for 4-step RACH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to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 xml:space="preserve">Support of </w:t>
      </w:r>
      <w:proofErr w:type="spellStart"/>
      <w:r w:rsidRPr="00456283">
        <w:rPr>
          <w:rFonts w:eastAsia="宋体"/>
          <w:b/>
          <w:bCs/>
          <w:lang w:val="en-US" w:eastAsia="zh-CN"/>
        </w:rPr>
        <w:t>eRedCap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>early indication</w:t>
      </w:r>
      <w:r w:rsidRPr="00456283">
        <w:rPr>
          <w:rFonts w:eastAsia="宋体"/>
          <w:b/>
          <w:bCs/>
          <w:lang w:val="en-US" w:eastAsia="zh-CN"/>
        </w:rPr>
        <w:t xml:space="preserve"> based on Msg1, and</w:t>
      </w:r>
      <w:r w:rsidRPr="00456283">
        <w:rPr>
          <w:b/>
          <w:bCs/>
        </w:rPr>
        <w:t xml:space="preserve"> </w:t>
      </w:r>
      <w:proofErr w:type="spellStart"/>
      <w:r w:rsidRPr="00456283">
        <w:rPr>
          <w:b/>
          <w:bCs/>
        </w:rPr>
        <w:t>RedCap</w:t>
      </w:r>
      <w:proofErr w:type="spellEnd"/>
      <w:r w:rsidRPr="00456283">
        <w:rPr>
          <w:b/>
          <w:bCs/>
        </w:rPr>
        <w:t xml:space="preserve"> early indication based on Msg1, </w:t>
      </w:r>
      <w:proofErr w:type="spellStart"/>
      <w:r w:rsidRPr="00456283">
        <w:rPr>
          <w:b/>
          <w:bCs/>
        </w:rPr>
        <w:t>MsgA</w:t>
      </w:r>
      <w:proofErr w:type="spellEnd"/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i/>
          <w:iCs/>
          <w:lang w:val="en-US" w:eastAsia="zh-CN"/>
        </w:rPr>
        <w:t xml:space="preserve">. </w:t>
      </w:r>
      <w:r w:rsidR="00456283">
        <w:rPr>
          <w:rFonts w:eastAsia="宋体"/>
          <w:b/>
          <w:bCs/>
          <w:lang w:val="en-US" w:eastAsia="zh-CN"/>
        </w:rPr>
        <w:t>O</w:t>
      </w:r>
      <w:r w:rsidRPr="00456283">
        <w:rPr>
          <w:rFonts w:eastAsia="宋体"/>
          <w:b/>
          <w:bCs/>
          <w:lang w:val="en-US" w:eastAsia="zh-CN"/>
        </w:rPr>
        <w:t xml:space="preserve">r </w:t>
      </w:r>
      <w:r w:rsidR="00456283">
        <w:rPr>
          <w:rFonts w:eastAsia="宋体"/>
          <w:b/>
          <w:bCs/>
          <w:lang w:val="en-US" w:eastAsia="zh-CN"/>
        </w:rPr>
        <w:t xml:space="preserve">to </w:t>
      </w:r>
      <w:r w:rsidRPr="00456283">
        <w:rPr>
          <w:rFonts w:eastAsia="宋体"/>
          <w:b/>
          <w:bCs/>
          <w:lang w:val="en-US" w:eastAsia="zh-CN"/>
        </w:rPr>
        <w:t xml:space="preserve">change this bullet to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 xml:space="preserve">Support of </w:t>
      </w:r>
      <w:proofErr w:type="spellStart"/>
      <w:r w:rsidRPr="00456283">
        <w:rPr>
          <w:rFonts w:eastAsia="宋体"/>
          <w:b/>
          <w:bCs/>
          <w:lang w:val="en-US" w:eastAsia="zh-CN"/>
        </w:rPr>
        <w:t>eRedCap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>early indication based on Msg1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and move it to the d</w:t>
      </w:r>
      <w:r w:rsidRPr="00456283">
        <w:rPr>
          <w:rFonts w:eastAsia="宋体"/>
          <w:b/>
          <w:bCs/>
          <w:lang w:val="en-US" w:eastAsia="zh-CN"/>
        </w:rPr>
        <w:t xml:space="preserve">escription below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rPr>
          <w:b/>
          <w:bCs/>
        </w:rPr>
        <w:t xml:space="preserve">The following functional </w:t>
      </w:r>
      <w:r w:rsidR="00456283" w:rsidRPr="00456283">
        <w:rPr>
          <w:b/>
          <w:bCs/>
        </w:rPr>
        <w:t>components</w:t>
      </w:r>
      <w:r w:rsidRPr="00456283">
        <w:rPr>
          <w:b/>
          <w:bCs/>
        </w:rPr>
        <w:t xml:space="preserve"> are new compared to </w:t>
      </w:r>
      <w:r w:rsidRPr="00456283">
        <w:rPr>
          <w:b/>
          <w:bCs/>
          <w:i/>
          <w:iCs/>
        </w:rPr>
        <w:t>supportOfRedCap-r17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>.</w:t>
      </w:r>
    </w:p>
    <w:p w:rsidR="00456283" w:rsidRPr="00456283" w:rsidRDefault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i/>
          <w:iCs/>
          <w:lang w:val="en-US" w:eastAsia="zh-CN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38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306_UE_Cap_RedCap running CR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Separate initial UL BWP;</w:t>
            </w:r>
          </w:p>
          <w:p w:rsidR="0092582E" w:rsidRDefault="001421F5">
            <w:pPr>
              <w:pStyle w:val="B2"/>
              <w:spacing w:after="0"/>
              <w:ind w:firstLine="1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Editor’s note: FFS what RAN1 referred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“separate” in relation to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UEs.</w:t>
            </w:r>
          </w:p>
          <w:p w:rsidR="0092582E" w:rsidRDefault="001421F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It includes the configuration(s) needed to perform random access</w:t>
            </w:r>
          </w:p>
          <w:p w:rsidR="0092582E" w:rsidRDefault="001421F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Separate initial DL BWP;</w:t>
            </w:r>
          </w:p>
          <w:p w:rsidR="0092582E" w:rsidRDefault="001421F5">
            <w:pPr>
              <w:pStyle w:val="B1"/>
              <w:spacing w:after="0"/>
              <w:ind w:left="852" w:firstLine="1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Editor’s note: FFS what RAN1 referred by “separate” in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relation to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UEs.</w:t>
            </w:r>
          </w:p>
          <w:p w:rsidR="0092582E" w:rsidRDefault="001421F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:rsidR="0092582E" w:rsidRDefault="0092582E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</w:pPr>
          </w:p>
        </w:tc>
      </w:tr>
    </w:tbl>
    <w:p w:rsidR="0092582E" w:rsidRDefault="0092582E">
      <w:pPr>
        <w:pStyle w:val="B1"/>
        <w:spacing w:after="0"/>
        <w:ind w:left="0" w:firstLine="0"/>
        <w:rPr>
          <w:rFonts w:ascii="Arial" w:hAnsi="Arial" w:cs="Arial"/>
          <w:sz w:val="18"/>
          <w:szCs w:val="18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following agreement in RAN1#11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bis meeting</w:t>
      </w:r>
      <w:r>
        <w:rPr>
          <w:rFonts w:eastAsia="宋体" w:hint="eastAsia"/>
          <w:lang w:val="en-US" w:eastAsia="zh-CN"/>
        </w:rPr>
        <w:t xml:space="preserve">, the Rel-18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UEs can share the same separate initial DL/UL BWP as the Rel-17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UEs.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Pr="00456283" w:rsidRDefault="001421F5">
            <w:pPr>
              <w:rPr>
                <w:i/>
                <w:iCs/>
                <w:highlight w:val="green"/>
                <w:lang w:val="en-US"/>
              </w:rPr>
            </w:pPr>
            <w:r w:rsidRPr="00456283">
              <w:rPr>
                <w:i/>
                <w:iCs/>
                <w:highlight w:val="green"/>
                <w:lang w:val="en-US"/>
              </w:rPr>
              <w:t xml:space="preserve">Agreement </w:t>
            </w:r>
          </w:p>
          <w:p w:rsidR="0092582E" w:rsidRPr="00456283" w:rsidRDefault="001421F5">
            <w:pPr>
              <w:rPr>
                <w:i/>
                <w:iCs/>
                <w:lang w:val="en-US"/>
              </w:rPr>
            </w:pPr>
            <w:r w:rsidRPr="00456283">
              <w:rPr>
                <w:i/>
                <w:iCs/>
                <w:lang w:val="en-US"/>
              </w:rPr>
              <w:t xml:space="preserve">For a cell </w:t>
            </w:r>
            <w:r w:rsidRPr="00456283">
              <w:rPr>
                <w:i/>
                <w:iCs/>
                <w:lang w:val="en-US"/>
              </w:rPr>
              <w:t xml:space="preserve">supporting both Rel-17 and Rel-18 </w:t>
            </w:r>
            <w:proofErr w:type="spellStart"/>
            <w:r w:rsidRPr="00456283">
              <w:rPr>
                <w:i/>
                <w:iCs/>
                <w:lang w:val="en-US"/>
              </w:rPr>
              <w:t>RedCap</w:t>
            </w:r>
            <w:proofErr w:type="spellEnd"/>
            <w:r w:rsidRPr="00456283">
              <w:rPr>
                <w:i/>
                <w:iCs/>
                <w:lang w:val="en-US"/>
              </w:rPr>
              <w:t xml:space="preserve"> UEs,</w:t>
            </w:r>
          </w:p>
          <w:p w:rsidR="0092582E" w:rsidRPr="00456283" w:rsidRDefault="001421F5">
            <w:pPr>
              <w:numPr>
                <w:ilvl w:val="0"/>
                <w:numId w:val="5"/>
              </w:numPr>
              <w:spacing w:line="252" w:lineRule="auto"/>
              <w:contextualSpacing/>
              <w:jc w:val="both"/>
              <w:rPr>
                <w:i/>
                <w:iCs/>
                <w:szCs w:val="22"/>
                <w:lang w:val="en-US" w:eastAsia="zh-CN"/>
              </w:rPr>
            </w:pPr>
            <w:r w:rsidRPr="00456283">
              <w:rPr>
                <w:i/>
                <w:iCs/>
                <w:szCs w:val="22"/>
                <w:lang w:val="en-US" w:eastAsia="zh-CN"/>
              </w:rPr>
              <w:t xml:space="preserve">The Rel-18 </w:t>
            </w:r>
            <w:proofErr w:type="spellStart"/>
            <w:r w:rsidRPr="00456283">
              <w:rPr>
                <w:i/>
                <w:iCs/>
                <w:szCs w:val="22"/>
                <w:lang w:val="en-US" w:eastAsia="zh-CN"/>
              </w:rPr>
              <w:t>RedCap</w:t>
            </w:r>
            <w:proofErr w:type="spellEnd"/>
            <w:r w:rsidRPr="00456283">
              <w:rPr>
                <w:i/>
                <w:iCs/>
                <w:szCs w:val="22"/>
                <w:lang w:val="en-US" w:eastAsia="zh-CN"/>
              </w:rPr>
              <w:t xml:space="preserve"> UEs can share the same separate initial DL/UL BWP as the Rel-17 </w:t>
            </w:r>
            <w:proofErr w:type="spellStart"/>
            <w:r w:rsidRPr="00456283">
              <w:rPr>
                <w:i/>
                <w:iCs/>
                <w:szCs w:val="22"/>
                <w:lang w:val="en-US" w:eastAsia="zh-CN"/>
              </w:rPr>
              <w:t>RedCap</w:t>
            </w:r>
            <w:proofErr w:type="spellEnd"/>
            <w:r w:rsidRPr="00456283">
              <w:rPr>
                <w:i/>
                <w:iCs/>
                <w:szCs w:val="22"/>
                <w:lang w:val="en-US" w:eastAsia="zh-CN"/>
              </w:rPr>
              <w:t xml:space="preserve"> UEs.</w:t>
            </w:r>
          </w:p>
          <w:p w:rsidR="0092582E" w:rsidRPr="00456283" w:rsidRDefault="001421F5">
            <w:pPr>
              <w:numPr>
                <w:ilvl w:val="0"/>
                <w:numId w:val="5"/>
              </w:numPr>
              <w:spacing w:line="252" w:lineRule="auto"/>
              <w:contextualSpacing/>
              <w:rPr>
                <w:rFonts w:eastAsia="宋体"/>
                <w:lang w:val="en-US" w:eastAsia="zh-CN"/>
              </w:rPr>
            </w:pPr>
            <w:r w:rsidRPr="00456283">
              <w:rPr>
                <w:i/>
                <w:iCs/>
                <w:szCs w:val="22"/>
                <w:lang w:val="en-US" w:eastAsia="zh-CN"/>
              </w:rPr>
              <w:t xml:space="preserve">FFS: whether to support an additional separate initial DL/UL BWP specific to Rel-18 </w:t>
            </w:r>
            <w:proofErr w:type="spellStart"/>
            <w:r w:rsidRPr="00456283">
              <w:rPr>
                <w:i/>
                <w:iCs/>
                <w:szCs w:val="22"/>
                <w:lang w:val="en-US" w:eastAsia="zh-CN"/>
              </w:rPr>
              <w:t>RedCap</w:t>
            </w:r>
            <w:proofErr w:type="spellEnd"/>
            <w:r w:rsidRPr="00456283">
              <w:rPr>
                <w:i/>
                <w:iCs/>
                <w:szCs w:val="22"/>
                <w:lang w:val="en-US" w:eastAsia="zh-CN"/>
              </w:rPr>
              <w:t xml:space="preserve"> UEs</w:t>
            </w:r>
          </w:p>
        </w:tc>
      </w:tr>
    </w:tbl>
    <w:p w:rsidR="0092582E" w:rsidRDefault="0092582E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follow</w:t>
      </w:r>
      <w:r>
        <w:rPr>
          <w:rFonts w:eastAsia="宋体" w:hint="eastAsia"/>
          <w:lang w:val="en-US" w:eastAsia="zh-CN"/>
        </w:rPr>
        <w:t>ing agreement in RAN1#112 meeting</w:t>
      </w:r>
      <w:r>
        <w:rPr>
          <w:rFonts w:eastAsia="宋体" w:hint="eastAsia"/>
          <w:lang w:val="en-US" w:eastAsia="zh-CN"/>
        </w:rPr>
        <w:t xml:space="preserve">, </w:t>
      </w:r>
      <w:r>
        <w:rPr>
          <w:bCs/>
          <w:lang w:val="en-US"/>
        </w:rPr>
        <w:t xml:space="preserve">additional separate initial DL/UL BWP specific to Rel-18 </w:t>
      </w:r>
      <w:proofErr w:type="spellStart"/>
      <w:r>
        <w:rPr>
          <w:bCs/>
          <w:lang w:val="en-US"/>
        </w:rPr>
        <w:t>RedCap</w:t>
      </w:r>
      <w:proofErr w:type="spellEnd"/>
      <w:r>
        <w:rPr>
          <w:bCs/>
          <w:lang w:val="en-US"/>
        </w:rPr>
        <w:t xml:space="preserve"> UEs</w:t>
      </w:r>
      <w:r>
        <w:rPr>
          <w:rFonts w:eastAsia="宋体" w:hint="eastAsia"/>
          <w:bCs/>
          <w:lang w:val="en-US" w:eastAsia="zh-CN"/>
        </w:rPr>
        <w:t xml:space="preserve"> has not been discussed further.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rPr>
                <w:rFonts w:eastAsia="等线"/>
                <w:bCs/>
                <w:i/>
                <w:iCs/>
                <w:u w:val="single"/>
                <w:lang w:val="en-US" w:eastAsia="zh-CN"/>
              </w:rPr>
            </w:pPr>
            <w:r>
              <w:rPr>
                <w:rFonts w:eastAsia="等线"/>
                <w:bCs/>
                <w:i/>
                <w:iCs/>
                <w:u w:val="single"/>
                <w:lang w:val="en-US" w:eastAsia="zh-CN"/>
              </w:rPr>
              <w:t>Conclusion</w:t>
            </w:r>
          </w:p>
          <w:p w:rsidR="0092582E" w:rsidRDefault="001421F5">
            <w:pPr>
              <w:rPr>
                <w:rFonts w:eastAsia="等线"/>
                <w:bCs/>
                <w:i/>
                <w:iCs/>
                <w:lang w:val="en-US" w:eastAsia="zh-CN"/>
              </w:rPr>
            </w:pPr>
            <w:r>
              <w:rPr>
                <w:rFonts w:eastAsia="等线"/>
                <w:bCs/>
                <w:i/>
                <w:iCs/>
                <w:lang w:val="en-US" w:eastAsia="zh-CN"/>
              </w:rPr>
              <w:t xml:space="preserve">There is no consensus to continue discussion on “whether </w:t>
            </w:r>
            <w:r>
              <w:rPr>
                <w:bCs/>
                <w:i/>
                <w:iCs/>
                <w:lang w:val="en-US"/>
              </w:rPr>
              <w:t>additional separate initial DL/UL BWP specific to</w:t>
            </w:r>
            <w:r>
              <w:rPr>
                <w:bCs/>
                <w:i/>
                <w:iCs/>
                <w:lang w:val="en-US"/>
              </w:rPr>
              <w:t xml:space="preserve"> Rel-18 </w:t>
            </w:r>
            <w:proofErr w:type="spellStart"/>
            <w:r>
              <w:rPr>
                <w:bCs/>
                <w:i/>
                <w:iCs/>
                <w:lang w:val="en-US"/>
              </w:rPr>
              <w:t>RedCap</w:t>
            </w:r>
            <w:proofErr w:type="spellEnd"/>
            <w:r>
              <w:rPr>
                <w:bCs/>
                <w:i/>
                <w:iCs/>
                <w:lang w:val="en-US"/>
              </w:rPr>
              <w:t xml:space="preserve"> UEs is allowed to be configured by the SIB in the cell</w:t>
            </w:r>
            <w:r>
              <w:rPr>
                <w:rFonts w:eastAsia="等线"/>
                <w:bCs/>
                <w:i/>
                <w:iCs/>
                <w:lang w:val="en-US" w:eastAsia="zh-CN"/>
              </w:rPr>
              <w:t>”.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Thus</w:t>
      </w:r>
      <w:r>
        <w:rPr>
          <w:rFonts w:eastAsia="宋体" w:hint="eastAsia"/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separate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in relation to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  <w:r>
        <w:rPr>
          <w:rFonts w:eastAsia="宋体" w:hint="eastAsia"/>
          <w:lang w:val="en-US" w:eastAsia="zh-CN"/>
        </w:rPr>
        <w:t xml:space="preserve"> UEs</w:t>
      </w:r>
      <w:r w:rsidR="0045628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only indicates that </w:t>
      </w:r>
      <w:proofErr w:type="spellStart"/>
      <w:r>
        <w:rPr>
          <w:rFonts w:eastAsia="宋体" w:hint="eastAsia"/>
          <w:lang w:val="en-US" w:eastAsia="zh-CN"/>
        </w:rPr>
        <w:t>eRedCap</w:t>
      </w:r>
      <w:proofErr w:type="spellEnd"/>
      <w:r>
        <w:rPr>
          <w:rFonts w:eastAsia="宋体" w:hint="eastAsia"/>
          <w:lang w:val="en-US" w:eastAsia="zh-CN"/>
        </w:rPr>
        <w:t xml:space="preserve"> UEs</w:t>
      </w:r>
      <w:r>
        <w:rPr>
          <w:rFonts w:eastAsia="宋体"/>
          <w:lang w:val="en-US" w:eastAsia="zh-CN"/>
        </w:rPr>
        <w:t xml:space="preserve"> can share the same separate initial DL/UL BWP as the Rel-17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UEs.</w:t>
      </w:r>
    </w:p>
    <w:p w:rsidR="0092582E" w:rsidRPr="00456283" w:rsidRDefault="001421F5" w:rsidP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Observation</w:t>
      </w:r>
      <w:r>
        <w:rPr>
          <w:rFonts w:eastAsia="宋体" w:hint="eastAsia"/>
          <w:b/>
          <w:bCs/>
          <w:lang w:val="en-US" w:eastAsia="zh-CN"/>
        </w:rPr>
        <w:t xml:space="preserve"> 3</w:t>
      </w:r>
      <w:r>
        <w:rPr>
          <w:rFonts w:eastAsia="宋体"/>
          <w:b/>
          <w:bCs/>
          <w:lang w:val="en-US" w:eastAsia="zh-CN"/>
        </w:rPr>
        <w:t xml:space="preserve">: based on the RAN1 agreement, </w:t>
      </w:r>
      <w:r>
        <w:rPr>
          <w:rFonts w:eastAsia="宋体" w:hint="eastAsia"/>
          <w:b/>
          <w:bCs/>
          <w:lang w:val="en-US"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>“</w:t>
      </w:r>
      <w:r>
        <w:rPr>
          <w:rFonts w:eastAsia="宋体" w:hint="eastAsia"/>
          <w:b/>
          <w:bCs/>
          <w:lang w:val="en-US" w:eastAsia="zh-CN"/>
        </w:rPr>
        <w:t>separate</w:t>
      </w:r>
      <w:r>
        <w:rPr>
          <w:rFonts w:eastAsia="宋体"/>
          <w:b/>
          <w:bCs/>
          <w:lang w:val="en-US" w:eastAsia="zh-CN"/>
        </w:rPr>
        <w:t>”</w:t>
      </w:r>
      <w:r>
        <w:rPr>
          <w:rFonts w:eastAsia="宋体" w:hint="eastAsia"/>
          <w:b/>
          <w:bCs/>
          <w:lang w:val="en-US" w:eastAsia="zh-CN"/>
        </w:rPr>
        <w:t xml:space="preserve"> in relation to </w:t>
      </w:r>
      <w:proofErr w:type="spellStart"/>
      <w:r>
        <w:rPr>
          <w:rFonts w:eastAsia="宋体" w:hint="eastAsia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UEs </w:t>
      </w:r>
      <w:r>
        <w:rPr>
          <w:rFonts w:eastAsia="宋体"/>
          <w:b/>
          <w:bCs/>
          <w:lang w:val="en-US" w:eastAsia="zh-CN"/>
        </w:rPr>
        <w:t xml:space="preserve">only indicates that </w:t>
      </w:r>
      <w:proofErr w:type="spellStart"/>
      <w:r>
        <w:rPr>
          <w:rFonts w:eastAsia="宋体" w:hint="eastAsia"/>
          <w:b/>
          <w:bCs/>
          <w:lang w:val="en-US" w:eastAsia="zh-CN"/>
        </w:rPr>
        <w:t>eRedCap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UEs</w:t>
      </w:r>
      <w:r>
        <w:rPr>
          <w:rFonts w:eastAsia="宋体"/>
          <w:b/>
          <w:bCs/>
          <w:lang w:val="en-US" w:eastAsia="zh-CN"/>
        </w:rPr>
        <w:t xml:space="preserve"> can share the same separate initial DL/UL BWP as the Rel-17 </w:t>
      </w:r>
      <w:proofErr w:type="spellStart"/>
      <w:r>
        <w:rPr>
          <w:rFonts w:eastAsia="宋体"/>
          <w:b/>
          <w:bCs/>
          <w:lang w:val="en-US" w:eastAsia="zh-CN"/>
        </w:rPr>
        <w:t>RedCap</w:t>
      </w:r>
      <w:proofErr w:type="spellEnd"/>
      <w:r>
        <w:rPr>
          <w:rFonts w:eastAsia="宋体"/>
          <w:b/>
          <w:bCs/>
          <w:lang w:val="en-US" w:eastAsia="zh-CN"/>
        </w:rPr>
        <w:t xml:space="preserve"> UEs.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eastAsia="宋体" w:hint="eastAsia"/>
          <w:b/>
          <w:bCs/>
          <w:lang w:val="en-US" w:eastAsia="zh-CN"/>
        </w:rPr>
        <w:t>3</w:t>
      </w:r>
      <w:r>
        <w:rPr>
          <w:rFonts w:eastAsia="宋体"/>
          <w:b/>
          <w:bCs/>
          <w:lang w:val="en-US" w:eastAsia="zh-CN"/>
        </w:rPr>
        <w:t>: change “</w:t>
      </w:r>
      <w:r w:rsidRPr="00456283">
        <w:rPr>
          <w:rFonts w:eastAsia="宋体"/>
          <w:b/>
          <w:bCs/>
          <w:lang w:val="en-US" w:eastAsia="zh-CN"/>
        </w:rPr>
        <w:t>Separate initial UL BWP</w:t>
      </w:r>
      <w:r>
        <w:rPr>
          <w:rFonts w:eastAsia="宋体"/>
          <w:b/>
          <w:bCs/>
          <w:lang w:val="en-US" w:eastAsia="zh-CN"/>
        </w:rPr>
        <w:t>” to “share s</w:t>
      </w:r>
      <w:proofErr w:type="spellStart"/>
      <w:r w:rsidRPr="00456283">
        <w:rPr>
          <w:rFonts w:eastAsia="宋体"/>
          <w:b/>
          <w:bCs/>
          <w:lang w:val="en-US" w:eastAsia="zh-CN"/>
        </w:rPr>
        <w:t>eparate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initial UL BWP</w:t>
      </w:r>
      <w:r w:rsidRPr="00456283">
        <w:rPr>
          <w:rFonts w:eastAsia="宋体"/>
          <w:b/>
          <w:bCs/>
          <w:lang w:val="en-US" w:eastAsia="zh-CN"/>
        </w:rPr>
        <w:t xml:space="preserve"> with Rel-17 </w:t>
      </w:r>
      <w:proofErr w:type="spellStart"/>
      <w:r w:rsidRPr="00456283">
        <w:rPr>
          <w:rFonts w:eastAsia="宋体"/>
          <w:b/>
          <w:bCs/>
          <w:lang w:val="en-US" w:eastAsia="zh-CN"/>
        </w:rPr>
        <w:t>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UEs</w:t>
      </w:r>
      <w:r>
        <w:rPr>
          <w:rFonts w:eastAsia="宋体"/>
          <w:b/>
          <w:bCs/>
          <w:lang w:val="en-US" w:eastAsia="zh-CN"/>
        </w:rPr>
        <w:t>” and change “</w:t>
      </w:r>
      <w:r w:rsidRPr="00456283">
        <w:rPr>
          <w:rFonts w:eastAsia="宋体"/>
          <w:b/>
          <w:bCs/>
          <w:lang w:val="en-US" w:eastAsia="zh-CN"/>
        </w:rPr>
        <w:t xml:space="preserve">Separate initial </w:t>
      </w:r>
      <w:r w:rsidRPr="00456283">
        <w:rPr>
          <w:rFonts w:eastAsia="宋体"/>
          <w:b/>
          <w:bCs/>
          <w:lang w:val="en-US" w:eastAsia="zh-CN"/>
        </w:rPr>
        <w:t>D</w:t>
      </w:r>
      <w:r w:rsidRPr="00456283">
        <w:rPr>
          <w:rFonts w:eastAsia="宋体"/>
          <w:b/>
          <w:bCs/>
          <w:lang w:val="en-US" w:eastAsia="zh-CN"/>
        </w:rPr>
        <w:t>L BWP</w:t>
      </w:r>
      <w:r>
        <w:rPr>
          <w:rFonts w:eastAsia="宋体"/>
          <w:b/>
          <w:bCs/>
          <w:lang w:val="en-US" w:eastAsia="zh-CN"/>
        </w:rPr>
        <w:t>” to “share s</w:t>
      </w:r>
      <w:r w:rsidRPr="00456283">
        <w:rPr>
          <w:rFonts w:eastAsia="宋体"/>
          <w:b/>
          <w:bCs/>
          <w:lang w:val="en-US" w:eastAsia="zh-CN"/>
        </w:rPr>
        <w:t xml:space="preserve">eparate initial </w:t>
      </w:r>
      <w:r w:rsidRPr="00456283">
        <w:rPr>
          <w:rFonts w:eastAsia="宋体"/>
          <w:b/>
          <w:bCs/>
          <w:lang w:val="en-US" w:eastAsia="zh-CN"/>
        </w:rPr>
        <w:t>D</w:t>
      </w:r>
      <w:r w:rsidRPr="00456283">
        <w:rPr>
          <w:rFonts w:eastAsia="宋体"/>
          <w:b/>
          <w:bCs/>
          <w:lang w:val="en-US" w:eastAsia="zh-CN"/>
        </w:rPr>
        <w:t>L BWP</w:t>
      </w:r>
      <w:r w:rsidRPr="00456283">
        <w:rPr>
          <w:rFonts w:eastAsia="宋体"/>
          <w:b/>
          <w:bCs/>
          <w:lang w:val="en-US" w:eastAsia="zh-CN"/>
        </w:rPr>
        <w:t xml:space="preserve"> with Rel-17 </w:t>
      </w:r>
      <w:proofErr w:type="spellStart"/>
      <w:r w:rsidRPr="00456283">
        <w:rPr>
          <w:rFonts w:eastAsia="宋体"/>
          <w:b/>
          <w:bCs/>
          <w:lang w:val="en-US" w:eastAsia="zh-CN"/>
        </w:rPr>
        <w:t>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UEs</w:t>
      </w:r>
      <w:r>
        <w:rPr>
          <w:rFonts w:eastAsia="宋体"/>
          <w:b/>
          <w:bCs/>
          <w:lang w:val="en-US" w:eastAsia="zh-CN"/>
        </w:rPr>
        <w:t>”.</w:t>
      </w:r>
    </w:p>
    <w:p w:rsidR="0092582E" w:rsidRDefault="0092582E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the 38306_UE_Cap_RedCap running CR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de as BWP#0 configuration option 1, CD-SSB is included</w:t>
            </w:r>
          </w:p>
          <w:p w:rsidR="0092582E" w:rsidRDefault="001421F5">
            <w:pPr>
              <w:pStyle w:val="B1"/>
              <w:spacing w:after="0"/>
              <w:ind w:left="1135" w:hanging="3"/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Editor’s note: FFS what RAN1 referred by “option 1”.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Since the two options for BWP#0 configuration have been captured in Annex B2 in TS 38.331</w:t>
      </w:r>
      <w:r>
        <w:rPr>
          <w:rFonts w:eastAsia="宋体" w:hint="eastAsia"/>
          <w:lang w:val="en-US" w:eastAsia="zh-CN"/>
        </w:rPr>
        <w:t>[5]</w:t>
      </w:r>
      <w:r>
        <w:rPr>
          <w:rFonts w:eastAsia="宋体"/>
          <w:lang w:val="en-US" w:eastAsia="zh-CN"/>
        </w:rPr>
        <w:t xml:space="preserve"> as follows, “</w:t>
      </w:r>
      <w:r w:rsidRPr="00456283">
        <w:rPr>
          <w:rFonts w:eastAsia="宋体"/>
          <w:lang w:val="en-US" w:eastAsia="zh-CN"/>
        </w:rPr>
        <w:t xml:space="preserve">as specified in </w:t>
      </w:r>
      <w:r w:rsidRPr="00456283">
        <w:rPr>
          <w:rFonts w:eastAsia="宋体"/>
          <w:lang w:val="en-US" w:eastAsia="zh-CN"/>
        </w:rPr>
        <w:t xml:space="preserve">Annex B2 in </w:t>
      </w:r>
      <w:r w:rsidRPr="00456283">
        <w:rPr>
          <w:rFonts w:eastAsia="宋体"/>
          <w:lang w:val="en-US" w:eastAsia="zh-CN"/>
        </w:rPr>
        <w:t>TS 38.214</w:t>
      </w:r>
      <w:r>
        <w:rPr>
          <w:rFonts w:eastAsia="宋体"/>
          <w:lang w:val="en-US" w:eastAsia="zh-CN"/>
        </w:rPr>
        <w:t xml:space="preserve">” </w:t>
      </w:r>
      <w:r>
        <w:rPr>
          <w:rFonts w:eastAsia="宋体"/>
          <w:lang w:val="en-US" w:eastAsia="zh-CN"/>
        </w:rPr>
        <w:t>can be added after the “</w:t>
      </w:r>
      <w:r w:rsidRPr="00456283">
        <w:rPr>
          <w:rFonts w:eastAsia="宋体"/>
          <w:lang w:val="en-US" w:eastAsia="zh-CN"/>
        </w:rPr>
        <w:t>BWP#0 configuration option 1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to clarify it.</w:t>
      </w:r>
      <w:r>
        <w:rPr>
          <w:rFonts w:eastAsia="宋体"/>
          <w:lang w:val="en-US" w:eastAsia="zh-CN"/>
        </w:rPr>
        <w:t xml:space="preserve">. </w:t>
      </w:r>
    </w:p>
    <w:p w:rsidR="0092582E" w:rsidRDefault="0092582E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1"/>
              <w:numPr>
                <w:ilvl w:val="0"/>
                <w:numId w:val="0"/>
              </w:numPr>
            </w:pPr>
            <w:bookmarkStart w:id="0" w:name="_Toc60777684"/>
            <w:bookmarkStart w:id="1" w:name="_Toc131065516"/>
            <w:r>
              <w:lastRenderedPageBreak/>
              <w:t>B.2</w:t>
            </w:r>
            <w:r>
              <w:tab/>
              <w:t>Description of BWP configuration options</w:t>
            </w:r>
            <w:bookmarkEnd w:id="0"/>
            <w:bookmarkEnd w:id="1"/>
          </w:p>
          <w:p w:rsidR="0092582E" w:rsidRDefault="001421F5">
            <w:r>
              <w:t>There are two possible ways to configure BWP#0 (i.e. the initial BWP) for a UE:</w:t>
            </w:r>
          </w:p>
          <w:p w:rsidR="0092582E" w:rsidRDefault="001421F5">
            <w:pPr>
              <w:pStyle w:val="B1"/>
            </w:pPr>
            <w:r>
              <w:t>1)</w:t>
            </w:r>
            <w:r>
              <w:tab/>
              <w:t xml:space="preserve">Configure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DownlinkCommon</w:t>
            </w:r>
            <w:proofErr w:type="spellEnd"/>
            <w:r>
              <w:t xml:space="preserve"> and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UplinkCommon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t xml:space="preserve">, but do not configure </w:t>
            </w:r>
            <w:r>
              <w:rPr>
                <w:lang w:eastAsia="zh-CN"/>
              </w:rPr>
              <w:t>dedicated configurations in</w:t>
            </w:r>
            <w:r>
              <w:rPr>
                <w:i/>
              </w:rPr>
              <w:t xml:space="preserve"> BWP-</w:t>
            </w:r>
            <w:proofErr w:type="spellStart"/>
            <w:r>
              <w:rPr>
                <w:i/>
              </w:rPr>
              <w:t>DownlinkDedicated</w:t>
            </w:r>
            <w:proofErr w:type="spellEnd"/>
            <w:r>
              <w:t xml:space="preserve"> or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UplinkDedicated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</w:t>
            </w:r>
            <w:proofErr w:type="spellEnd"/>
            <w:r>
              <w:t>.</w:t>
            </w:r>
          </w:p>
          <w:p w:rsidR="0092582E" w:rsidRDefault="001421F5">
            <w:pPr>
              <w:pStyle w:val="B1"/>
            </w:pPr>
            <w:r>
              <w:t>2)</w:t>
            </w:r>
            <w:r>
              <w:tab/>
              <w:t xml:space="preserve">Configure both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DownlinkCommon</w:t>
            </w:r>
            <w:proofErr w:type="spellEnd"/>
            <w:r>
              <w:t xml:space="preserve"> and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UplinkCommon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t xml:space="preserve"> and configure </w:t>
            </w:r>
            <w:r>
              <w:rPr>
                <w:lang w:eastAsia="zh-CN"/>
              </w:rPr>
              <w:t>dedicated config</w:t>
            </w:r>
            <w:r>
              <w:rPr>
                <w:lang w:eastAsia="zh-CN"/>
              </w:rPr>
              <w:t>urations in</w:t>
            </w:r>
            <w:r>
              <w:t xml:space="preserve"> at least one of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DownlinkDedicated</w:t>
            </w:r>
            <w:proofErr w:type="spellEnd"/>
            <w:r>
              <w:t xml:space="preserve"> or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UplinkDedicated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</w:t>
            </w:r>
            <w:proofErr w:type="spellEnd"/>
            <w:r>
              <w:t>.</w:t>
            </w:r>
          </w:p>
          <w:p w:rsidR="0092582E" w:rsidRDefault="001421F5">
            <w:r>
              <w:t>The same way of configuration is used for UL BWP#0 and DL BWP#0 if both are configured.</w:t>
            </w:r>
          </w:p>
          <w:p w:rsidR="0092582E" w:rsidRDefault="001421F5">
            <w:r>
              <w:rPr>
                <w:color w:val="0000FF"/>
              </w:rPr>
              <w:t xml:space="preserve">With the first option </w:t>
            </w:r>
            <w:r>
              <w:t>(illustrated by figure B2-1 below), the BWP#0 is no</w:t>
            </w:r>
            <w:r>
              <w:t xml:space="preserve">t considered to be an RRC-configured BWP, i.e., UE only supporting one BWP can still be configured with BWP#1 in addition to BWP#0 when using this configuration. The BWP#0 can still be used even if it does not have the dedicated configuration, albeit in a </w:t>
            </w:r>
            <w:r>
              <w:t xml:space="preserve">more limited manner since only the SIB1-defined configurations are available. For example, only DCI format 1_0 can be used with BWP#0 without dedicated configuration, so changing to another BWP requires </w:t>
            </w:r>
            <w:proofErr w:type="spellStart"/>
            <w:r>
              <w:t>RRCReconfiguration</w:t>
            </w:r>
            <w:proofErr w:type="spellEnd"/>
            <w:r>
              <w:t xml:space="preserve"> since DCI format 1_0 doesn't suppo</w:t>
            </w:r>
            <w:r>
              <w:t>rt DCI-based switching.</w:t>
            </w:r>
          </w:p>
          <w:p w:rsidR="0092582E" w:rsidRDefault="001421F5">
            <w:pPr>
              <w:pStyle w:val="TH"/>
            </w:pPr>
            <w:r>
              <w:object w:dxaOrig="9375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8.9pt;height:86.15pt" o:ole="">
                  <v:imagedata r:id="rId13" o:title=""/>
                </v:shape>
                <o:OLEObject Type="Embed" ProgID="Visio.Drawing.15" ShapeID="_x0000_i1025" DrawAspect="Content" ObjectID="_1757512816" r:id="rId14"/>
              </w:object>
            </w:r>
          </w:p>
          <w:p w:rsidR="0092582E" w:rsidRDefault="001421F5">
            <w:pPr>
              <w:pStyle w:val="TF"/>
              <w:rPr>
                <w:i/>
              </w:rPr>
            </w:pPr>
            <w:r>
              <w:t>Figure B2-1: BWP#0 configuration without dedicated configuration</w:t>
            </w:r>
          </w:p>
          <w:p w:rsidR="0092582E" w:rsidRDefault="001421F5">
            <w:r>
              <w:rPr>
                <w:color w:val="0000FF"/>
              </w:rPr>
              <w:t>With the second option</w:t>
            </w:r>
            <w:r>
              <w:t xml:space="preserve"> (illustrated by figure B2-2 below), the BWP#0 is considered to be an RRC-configured BWP, i.e. UE only supporting one BWP cannot be configured with BWP#1 in addition to BWP#0 when using this configuration. However, UE supporting more than one BWP can still</w:t>
            </w:r>
            <w:r>
              <w:t xml:space="preserve"> switch to and from BWP#0 e.g. via DCI normally, and there are no explicit limitations to using the BWP#0 (compared to the first option).</w:t>
            </w:r>
          </w:p>
          <w:p w:rsidR="0092582E" w:rsidRDefault="001421F5">
            <w:pPr>
              <w:pStyle w:val="TH"/>
            </w:pPr>
            <w:r>
              <w:object w:dxaOrig="9375" w:dyaOrig="2295">
                <v:shape id="_x0000_i1026" type="#_x0000_t75" style="width:468.9pt;height:114.85pt" o:ole="">
                  <v:imagedata r:id="rId15" o:title=""/>
                </v:shape>
                <o:OLEObject Type="Embed" ProgID="Visio.Drawing.15" ShapeID="_x0000_i1026" DrawAspect="Content" ObjectID="_1757512817" r:id="rId16"/>
              </w:object>
            </w:r>
          </w:p>
          <w:p w:rsidR="0092582E" w:rsidRDefault="001421F5">
            <w:pPr>
              <w:pStyle w:val="TF"/>
              <w:rPr>
                <w:i/>
              </w:rPr>
            </w:pPr>
            <w:r>
              <w:t>Figure B2-2: BWP#0 configuration with dedicated configuration</w:t>
            </w:r>
          </w:p>
          <w:p w:rsidR="0092582E" w:rsidRDefault="001421F5">
            <w:r>
              <w:t xml:space="preserve">For BWP#0, the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Downlink</w:t>
            </w:r>
            <w:r>
              <w:rPr>
                <w:i/>
              </w:rPr>
              <w:t>Common</w:t>
            </w:r>
            <w:proofErr w:type="spellEnd"/>
            <w:r>
              <w:t xml:space="preserve"> and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UplinkCommon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t xml:space="preserve"> </w:t>
            </w:r>
            <w:r>
              <w:rPr>
                <w:szCs w:val="22"/>
              </w:rPr>
              <w:t>should match the parameters configured by MIB and SIB1 (if provided) in the corresponding serving cell</w:t>
            </w:r>
            <w:r>
              <w:t>.</w:t>
            </w:r>
          </w:p>
          <w:p w:rsidR="0092582E" w:rsidRDefault="001421F5">
            <w:pPr>
              <w:rPr>
                <w:rFonts w:eastAsia="宋体"/>
                <w:lang w:val="en-US" w:eastAsia="zh-CN"/>
              </w:rPr>
            </w:pPr>
            <w:r>
              <w:lastRenderedPageBreak/>
              <w:t xml:space="preserve">If a </w:t>
            </w:r>
            <w:proofErr w:type="spellStart"/>
            <w:r>
              <w:t>RedCap</w:t>
            </w:r>
            <w:proofErr w:type="spellEnd"/>
            <w:r>
              <w:t>-specific initial UL/DL BWP is configured, for BWP switching, the BWP #0 always maps t</w:t>
            </w:r>
            <w:r>
              <w:t xml:space="preserve">o the </w:t>
            </w:r>
            <w:proofErr w:type="spellStart"/>
            <w:r>
              <w:t>RedCap</w:t>
            </w:r>
            <w:proofErr w:type="spellEnd"/>
            <w:r>
              <w:t>-specific initial UL/DL BWP.</w:t>
            </w:r>
          </w:p>
        </w:tc>
      </w:tr>
    </w:tbl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lastRenderedPageBreak/>
        <w:t xml:space="preserve">Observation </w:t>
      </w:r>
      <w:r w:rsidRPr="00456283">
        <w:rPr>
          <w:rFonts w:eastAsia="宋体"/>
          <w:b/>
          <w:bCs/>
          <w:lang w:val="en-US" w:eastAsia="zh-CN"/>
        </w:rPr>
        <w:t>4</w:t>
      </w:r>
      <w:r w:rsidRPr="00456283">
        <w:rPr>
          <w:rFonts w:eastAsia="宋体"/>
          <w:b/>
          <w:bCs/>
          <w:lang w:val="en-US" w:eastAsia="zh-CN"/>
        </w:rPr>
        <w:t xml:space="preserve">: </w:t>
      </w:r>
      <w:r w:rsidRPr="00456283">
        <w:rPr>
          <w:b/>
          <w:bCs/>
          <w:lang w:eastAsia="fr-FR"/>
        </w:rPr>
        <w:t>BWP#0 configuration option 1</w:t>
      </w:r>
      <w:r w:rsidRPr="00456283">
        <w:rPr>
          <w:b/>
          <w:bCs/>
          <w:lang w:val="en-US" w:eastAsia="fr-FR"/>
        </w:rPr>
        <w:t xml:space="preserve"> has been captured in </w:t>
      </w:r>
      <w:r w:rsidRPr="00456283">
        <w:rPr>
          <w:rFonts w:eastAsia="宋体"/>
          <w:b/>
          <w:bCs/>
          <w:lang w:val="en-US" w:eastAsia="zh-CN"/>
        </w:rPr>
        <w:t>Annex B2 in TS 38.331.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</w:t>
      </w:r>
      <w:r w:rsidRPr="00456283">
        <w:rPr>
          <w:rFonts w:eastAsia="宋体"/>
          <w:b/>
          <w:bCs/>
          <w:lang w:val="en-US" w:eastAsia="zh-CN"/>
        </w:rPr>
        <w:t xml:space="preserve"> 4</w:t>
      </w:r>
      <w:r w:rsidR="00456283">
        <w:rPr>
          <w:rFonts w:eastAsia="宋体"/>
          <w:b/>
          <w:bCs/>
          <w:lang w:val="en-US" w:eastAsia="zh-CN"/>
        </w:rPr>
        <w:t xml:space="preserve">: To </w:t>
      </w:r>
      <w:r w:rsidRPr="00456283">
        <w:rPr>
          <w:rFonts w:eastAsia="宋体"/>
          <w:b/>
          <w:bCs/>
          <w:lang w:val="en-US" w:eastAsia="zh-CN"/>
        </w:rPr>
        <w:t>add “</w:t>
      </w:r>
      <w:r w:rsidRPr="00456283">
        <w:rPr>
          <w:b/>
          <w:bCs/>
          <w:lang w:eastAsia="zh-CN"/>
        </w:rPr>
        <w:t xml:space="preserve">as specified in </w:t>
      </w:r>
      <w:r w:rsidRPr="00456283">
        <w:rPr>
          <w:b/>
          <w:bCs/>
          <w:lang w:val="en-US" w:eastAsia="zh-CN"/>
        </w:rPr>
        <w:t xml:space="preserve">Annex B2 in </w:t>
      </w:r>
      <w:r w:rsidRPr="00456283">
        <w:rPr>
          <w:b/>
          <w:bCs/>
          <w:lang w:eastAsia="zh-CN"/>
        </w:rPr>
        <w:t>TS 38.</w:t>
      </w:r>
      <w:r w:rsidRPr="00456283">
        <w:rPr>
          <w:b/>
          <w:bCs/>
          <w:lang w:val="en-US" w:eastAsia="zh-CN"/>
        </w:rPr>
        <w:t>331</w:t>
      </w:r>
      <w:r w:rsidRPr="00456283">
        <w:rPr>
          <w:rFonts w:eastAsia="宋体"/>
          <w:b/>
          <w:bCs/>
          <w:lang w:val="en-US" w:eastAsia="zh-CN"/>
        </w:rPr>
        <w:t>” after “</w:t>
      </w:r>
      <w:r w:rsidRPr="00456283">
        <w:rPr>
          <w:b/>
          <w:bCs/>
          <w:lang w:eastAsia="fr-FR"/>
        </w:rPr>
        <w:t>BWP#0 configuration option 1</w:t>
      </w:r>
      <w:r w:rsidRPr="00456283">
        <w:rPr>
          <w:rFonts w:eastAsia="宋体"/>
          <w:b/>
          <w:bCs/>
          <w:lang w:val="en-US" w:eastAsia="zh-CN"/>
        </w:rPr>
        <w:t>”. e.g. change “</w:t>
      </w:r>
      <w:r w:rsidRPr="00456283">
        <w:rPr>
          <w:b/>
          <w:bCs/>
          <w:lang w:eastAsia="fr-FR"/>
        </w:rPr>
        <w:t>For separate initia</w:t>
      </w:r>
      <w:r w:rsidRPr="00456283">
        <w:rPr>
          <w:b/>
          <w:bCs/>
          <w:lang w:eastAsia="fr-FR"/>
        </w:rPr>
        <w:t>l DL BWP used in connected mode as BWP#0 configuration option 1, CD-SSB is included</w:t>
      </w:r>
      <w:r w:rsidRPr="00456283">
        <w:rPr>
          <w:rFonts w:eastAsia="宋体"/>
          <w:b/>
          <w:bCs/>
          <w:lang w:val="en-US" w:eastAsia="zh-CN"/>
        </w:rPr>
        <w:t>” to “</w:t>
      </w:r>
      <w:r w:rsidRPr="00456283">
        <w:rPr>
          <w:b/>
          <w:bCs/>
          <w:lang w:eastAsia="fr-FR"/>
        </w:rPr>
        <w:t>For separate initial DL BWP used in co</w:t>
      </w:r>
      <w:r w:rsidRPr="00456283">
        <w:rPr>
          <w:b/>
          <w:bCs/>
          <w:lang w:eastAsia="fr-FR"/>
        </w:rPr>
        <w:t>nnected mode as BWP#0 configuration option 1</w:t>
      </w:r>
      <w:r w:rsidRPr="00456283">
        <w:rPr>
          <w:b/>
          <w:bCs/>
          <w:lang w:val="en-US" w:eastAsia="fr-FR"/>
        </w:rPr>
        <w:t xml:space="preserve"> </w:t>
      </w:r>
      <w:r w:rsidRPr="00456283">
        <w:rPr>
          <w:b/>
          <w:bCs/>
          <w:lang w:eastAsia="zh-CN"/>
        </w:rPr>
        <w:t xml:space="preserve">as specified in </w:t>
      </w:r>
      <w:r w:rsidRPr="00456283">
        <w:rPr>
          <w:b/>
          <w:bCs/>
          <w:lang w:val="en-US" w:eastAsia="zh-CN"/>
        </w:rPr>
        <w:t xml:space="preserve">Annex B2 in </w:t>
      </w:r>
      <w:r w:rsidRPr="00456283">
        <w:rPr>
          <w:b/>
          <w:bCs/>
          <w:lang w:eastAsia="zh-CN"/>
        </w:rPr>
        <w:t>TS 38.</w:t>
      </w:r>
      <w:r w:rsidRPr="00456283">
        <w:rPr>
          <w:b/>
          <w:bCs/>
          <w:lang w:val="en-US" w:eastAsia="zh-CN"/>
        </w:rPr>
        <w:t>331</w:t>
      </w:r>
      <w:r w:rsidRPr="00456283">
        <w:rPr>
          <w:b/>
          <w:bCs/>
          <w:lang w:eastAsia="fr-FR"/>
        </w:rPr>
        <w:t>, CD-SSB is included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>.</w:t>
      </w:r>
    </w:p>
    <w:p w:rsidR="00456283" w:rsidRPr="00456283" w:rsidRDefault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</w:t>
      </w:r>
      <w:r>
        <w:rPr>
          <w:rFonts w:eastAsia="宋体" w:hint="eastAsia"/>
          <w:lang w:val="en-US" w:eastAsia="zh-CN"/>
        </w:rPr>
        <w:t>38306_UE_Cap_RedCap running CR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DL/UL peak data rate of 10 Mbps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corresponding to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Layers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·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</w:t>
            </w:r>
            <w:r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  <w:lang w:val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·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3.2.</w:t>
            </w:r>
          </w:p>
          <w:p w:rsidR="0092582E" w:rsidRDefault="001421F5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  <w:highlight w:val="cya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ab/>
              <w:t xml:space="preserve">If UE supporting this feature also indicates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cyan"/>
              </w:rPr>
              <w:t>eRedCapN</w:t>
            </w:r>
            <w:r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  <w:t xml:space="preserve">otReducedBB-BW-r18, 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>this component is not applicable.</w:t>
            </w:r>
          </w:p>
          <w:p w:rsidR="0092582E" w:rsidRDefault="001421F5">
            <w:pPr>
              <w:pStyle w:val="B1"/>
              <w:spacing w:after="0"/>
              <w:ind w:left="1136" w:hanging="4"/>
              <w:rPr>
                <w:rFonts w:ascii="Arial" w:hAnsi="Arial" w:cs="Arial"/>
                <w:sz w:val="16"/>
                <w:szCs w:val="16"/>
                <w:highlight w:val="cya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Editor’s note: FFS whether not to remove “target” from the functional component that use the term “peak data rate </w:t>
            </w:r>
            <w:r>
              <w:rPr>
                <w:rFonts w:ascii="Arial" w:hAnsi="Arial" w:cs="Arial"/>
                <w:i/>
                <w:iCs/>
                <w:strike/>
                <w:sz w:val="18"/>
                <w:szCs w:val="18"/>
                <w:highlight w:val="yellow"/>
              </w:rPr>
              <w:t>target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of 10Mbps </w:t>
            </w:r>
          </w:p>
          <w:p w:rsidR="0092582E" w:rsidRDefault="0092582E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</w:pPr>
          </w:p>
        </w:tc>
      </w:tr>
    </w:tbl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lang w:val="en-US"/>
        </w:rPr>
      </w:pPr>
      <w:r w:rsidRPr="00456283">
        <w:rPr>
          <w:lang w:val="en-US"/>
        </w:rPr>
        <w:t xml:space="preserve">Since it has been decided that 10Mbps is the </w:t>
      </w:r>
      <w:r w:rsidRPr="00456283">
        <w:t>DL/UL peak data rate</w:t>
      </w:r>
      <w:r w:rsidRPr="00456283">
        <w:rPr>
          <w:lang w:val="en-US"/>
        </w:rPr>
        <w:t xml:space="preserve"> of </w:t>
      </w:r>
      <w:proofErr w:type="spellStart"/>
      <w:r w:rsidRPr="00456283">
        <w:rPr>
          <w:lang w:val="en-US"/>
        </w:rPr>
        <w:t>eRedCap</w:t>
      </w:r>
      <w:proofErr w:type="spellEnd"/>
      <w:r w:rsidRPr="00456283">
        <w:rPr>
          <w:lang w:val="en-US"/>
        </w:rPr>
        <w:t xml:space="preserve"> UE, we prefer to</w:t>
      </w:r>
      <w:r w:rsidRPr="00456283">
        <w:rPr>
          <w:i/>
          <w:iCs/>
        </w:rPr>
        <w:t xml:space="preserve"> </w:t>
      </w:r>
      <w:r w:rsidRPr="00456283">
        <w:t xml:space="preserve">remove “target” from the functional component that use the term “peak data rate </w:t>
      </w:r>
      <w:r w:rsidRPr="00456283">
        <w:rPr>
          <w:strike/>
        </w:rPr>
        <w:t>target</w:t>
      </w:r>
      <w:r w:rsidRPr="00456283">
        <w:t xml:space="preserve"> of 10Mbps</w:t>
      </w:r>
      <w:r w:rsidRPr="00456283">
        <w:rPr>
          <w:lang w:val="en-US"/>
        </w:rPr>
        <w:t>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</w:t>
      </w:r>
      <w:r w:rsidRPr="00456283">
        <w:rPr>
          <w:rFonts w:eastAsia="宋体"/>
          <w:b/>
          <w:bCs/>
          <w:lang w:val="en-US" w:eastAsia="zh-CN"/>
        </w:rPr>
        <w:t xml:space="preserve"> 5</w:t>
      </w:r>
      <w:r w:rsidRPr="00456283">
        <w:rPr>
          <w:rFonts w:eastAsia="宋体"/>
          <w:b/>
          <w:bCs/>
          <w:lang w:val="en-US" w:eastAsia="zh-CN"/>
        </w:rPr>
        <w:t>:</w:t>
      </w:r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 xml:space="preserve">remove “target” from the functional component that use the term “peak data rate </w:t>
      </w:r>
      <w:r w:rsidRPr="00456283">
        <w:rPr>
          <w:b/>
          <w:bCs/>
          <w:strike/>
        </w:rPr>
        <w:t>target</w:t>
      </w:r>
      <w:r w:rsidRPr="00456283">
        <w:rPr>
          <w:b/>
          <w:bCs/>
        </w:rPr>
        <w:t xml:space="preserve"> of 10Mbps</w:t>
      </w:r>
      <w:r w:rsidRPr="00456283">
        <w:rPr>
          <w:b/>
          <w:bCs/>
          <w:lang w:val="en-US"/>
        </w:rPr>
        <w:t>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>In the 38306_UE_Cap_RedCap running CR</w:t>
      </w:r>
      <w:r w:rsidRPr="00456283">
        <w:rPr>
          <w:rFonts w:eastAsia="宋体"/>
          <w:lang w:val="en-US" w:eastAsia="zh-CN"/>
        </w:rPr>
        <w:t xml:space="preserve">, </w:t>
      </w:r>
      <w:r w:rsidRPr="00456283">
        <w:rPr>
          <w:rFonts w:eastAsia="宋体"/>
          <w:lang w:val="en-US" w:eastAsia="zh-CN"/>
        </w:rPr>
        <w:t>t</w:t>
      </w:r>
      <w:r w:rsidRPr="00456283">
        <w:rPr>
          <w:rFonts w:eastAsia="宋体"/>
          <w:lang w:val="en-US" w:eastAsia="zh-CN"/>
        </w:rPr>
        <w:t xml:space="preserve">he </w:t>
      </w:r>
      <w:r w:rsidRPr="00456283">
        <w:rPr>
          <w:rFonts w:eastAsia="宋体"/>
          <w:lang w:val="en-US" w:eastAsia="zh-CN"/>
        </w:rPr>
        <w:t>following editor</w:t>
      </w:r>
      <w:r w:rsidRPr="00456283">
        <w:rPr>
          <w:rFonts w:eastAsia="宋体"/>
          <w:lang w:val="en-US" w:eastAsia="zh-CN"/>
        </w:rPr>
        <w:t>’</w:t>
      </w:r>
      <w:r w:rsidRPr="00456283">
        <w:rPr>
          <w:rFonts w:eastAsia="宋体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Relaxed RAR-PDSCH processing timeline of 1/0.5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15/30 kHz SCS when the RAR PDSCH and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MsgB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(if supported) is larger than 25/12 PRBs for 15/30 kHz SCS.</w:t>
            </w:r>
          </w:p>
          <w:p w:rsidR="0092582E" w:rsidRDefault="001421F5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  <w:highlight w:val="cya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ab/>
              <w:t xml:space="preserve">If UE supporting this feature also indicates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cyan"/>
              </w:rPr>
              <w:t>eRedCap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cyan"/>
              </w:rPr>
              <w:t>N</w:t>
            </w:r>
            <w:r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  <w:t>otReducedBB-BW-r18</w:t>
            </w:r>
            <w:r>
              <w:rPr>
                <w:rFonts w:ascii="Arial" w:hAnsi="Arial" w:cs="Arial"/>
                <w:sz w:val="18"/>
                <w:szCs w:val="16"/>
                <w:highlight w:val="cyan"/>
              </w:rPr>
              <w:t>, this component is only applicable during initial access</w:t>
            </w:r>
            <w:r>
              <w:rPr>
                <w:rFonts w:ascii="Arial" w:hAnsi="Arial" w:cs="Arial"/>
                <w:sz w:val="18"/>
                <w:szCs w:val="16"/>
              </w:rPr>
              <w:t xml:space="preserve"> and contention based random access.</w:t>
            </w:r>
            <w:r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  <w:t xml:space="preserve"> </w:t>
            </w:r>
          </w:p>
          <w:p w:rsidR="0092582E" w:rsidRDefault="001421F5">
            <w:pPr>
              <w:pStyle w:val="af3"/>
              <w:adjustRightInd w:val="0"/>
              <w:snapToGrid w:val="0"/>
              <w:spacing w:before="120" w:after="120" w:line="288" w:lineRule="auto"/>
              <w:ind w:leftChars="300" w:left="600"/>
              <w:contextualSpacing w:val="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Editor’s note: FFS whether “contention based random access” should be added in relation to the following functional component</w:t>
            </w:r>
            <w:r>
              <w:rPr>
                <w:i/>
                <w:iCs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of </w:t>
            </w:r>
            <w:r>
              <w:rPr>
                <w:i/>
                <w:iCs/>
                <w:sz w:val="18"/>
                <w:szCs w:val="18"/>
                <w:highlight w:val="yellow"/>
              </w:rPr>
              <w:t xml:space="preserve">“Relaxed </w:t>
            </w:r>
            <w:r>
              <w:rPr>
                <w:i/>
                <w:iCs/>
                <w:sz w:val="18"/>
                <w:szCs w:val="18"/>
                <w:highlight w:val="yellow"/>
              </w:rPr>
              <w:t>RAR-PDSCH processing timeline”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to indicate that </w:t>
            </w:r>
            <w:r>
              <w:rPr>
                <w:i/>
                <w:iCs/>
                <w:sz w:val="18"/>
                <w:szCs w:val="18"/>
                <w:highlight w:val="yellow"/>
              </w:rPr>
              <w:t xml:space="preserve">is only applicable during initial access </w:t>
            </w:r>
            <w:r>
              <w:rPr>
                <w:i/>
                <w:iCs/>
                <w:sz w:val="18"/>
                <w:szCs w:val="18"/>
                <w:highlight w:val="yellow"/>
                <w:u w:val="single"/>
              </w:rPr>
              <w:t>and contention based random access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when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UE also supports notReducedBB-BW-r18 </w:t>
            </w:r>
          </w:p>
        </w:tc>
      </w:tr>
    </w:tbl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 xml:space="preserve">Here it may be confusion that "applicable during initial access and contention </w:t>
      </w:r>
      <w:r w:rsidRPr="00456283">
        <w:rPr>
          <w:rFonts w:eastAsia="宋体"/>
          <w:lang w:val="en-US" w:eastAsia="zh-CN"/>
        </w:rPr>
        <w:t>based random access" means "applicable during initial access and applicable contention based random access" or means "applicable during initial access and if the initial access is contention based random access</w:t>
      </w:r>
      <w:r w:rsidRPr="00456283">
        <w:rPr>
          <w:rFonts w:eastAsia="宋体"/>
          <w:lang w:val="en-US" w:eastAsia="zh-CN"/>
        </w:rPr>
        <w:t>”</w:t>
      </w:r>
      <w:r w:rsidRPr="00456283">
        <w:rPr>
          <w:rFonts w:eastAsia="宋体"/>
          <w:lang w:val="en-US" w:eastAsia="zh-CN"/>
        </w:rPr>
        <w:t>. Per our understanding, even in RRC_CONNECTE</w:t>
      </w:r>
      <w:r w:rsidRPr="00456283">
        <w:rPr>
          <w:rFonts w:eastAsia="宋体"/>
          <w:lang w:val="en-US" w:eastAsia="zh-CN"/>
        </w:rPr>
        <w:t xml:space="preserve">D state, </w:t>
      </w:r>
      <w:proofErr w:type="spellStart"/>
      <w:r w:rsidRPr="00456283">
        <w:rPr>
          <w:rFonts w:eastAsia="宋体"/>
          <w:lang w:val="en-US" w:eastAsia="zh-CN"/>
        </w:rPr>
        <w:t>gNB</w:t>
      </w:r>
      <w:proofErr w:type="spellEnd"/>
      <w:r w:rsidRPr="00456283">
        <w:rPr>
          <w:rFonts w:eastAsia="宋体"/>
          <w:lang w:val="en-US" w:eastAsia="zh-CN"/>
        </w:rPr>
        <w:t xml:space="preserve"> may allocate</w:t>
      </w:r>
      <w:r w:rsidRPr="00456283">
        <w:t xml:space="preserve"> the RAR PDSCH and </w:t>
      </w:r>
      <w:proofErr w:type="spellStart"/>
      <w:r w:rsidRPr="00456283">
        <w:t>MsgB</w:t>
      </w:r>
      <w:proofErr w:type="spellEnd"/>
      <w:r w:rsidRPr="00456283">
        <w:t xml:space="preserve"> PDSCH larger than 25/12 PRBs for 15/30 kHz SCS</w:t>
      </w:r>
      <w:r w:rsidRPr="00456283">
        <w:rPr>
          <w:rFonts w:eastAsia="宋体"/>
          <w:lang w:val="en-US" w:eastAsia="zh-CN"/>
        </w:rPr>
        <w:t xml:space="preserve"> during CBRA procedure, so we think it should not limit to </w:t>
      </w:r>
      <w:r w:rsidRPr="00456283">
        <w:rPr>
          <w:rFonts w:eastAsia="宋体"/>
          <w:lang w:val="en-US" w:eastAsia="zh-CN"/>
        </w:rPr>
        <w:t>“</w:t>
      </w:r>
      <w:r w:rsidRPr="00456283">
        <w:rPr>
          <w:rFonts w:eastAsia="宋体"/>
          <w:lang w:val="en-US" w:eastAsia="zh-CN"/>
        </w:rPr>
        <w:t>initial access</w:t>
      </w:r>
      <w:r w:rsidRPr="00456283">
        <w:rPr>
          <w:rFonts w:eastAsia="宋体"/>
          <w:lang w:val="en-US" w:eastAsia="zh-CN"/>
        </w:rPr>
        <w:t>”</w:t>
      </w:r>
      <w:r w:rsidRPr="00456283">
        <w:rPr>
          <w:rFonts w:eastAsia="宋体"/>
          <w:lang w:val="en-US" w:eastAsia="zh-CN"/>
        </w:rPr>
        <w:t xml:space="preserve"> but limit to </w:t>
      </w:r>
      <w:r w:rsidRPr="00456283">
        <w:rPr>
          <w:rFonts w:eastAsia="宋体"/>
          <w:lang w:val="en-US" w:eastAsia="zh-CN"/>
        </w:rPr>
        <w:t>“</w:t>
      </w:r>
      <w:r w:rsidRPr="00456283">
        <w:t>contention based random access</w:t>
      </w:r>
      <w:r w:rsidRPr="00456283">
        <w:rPr>
          <w:rFonts w:eastAsia="宋体"/>
          <w:lang w:val="en-US" w:eastAsia="zh-CN"/>
        </w:rPr>
        <w:t>”</w:t>
      </w:r>
      <w:r w:rsidRPr="00456283">
        <w:rPr>
          <w:rFonts w:eastAsia="宋体"/>
          <w:lang w:val="en-US" w:eastAsia="zh-CN"/>
        </w:rPr>
        <w:t>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 xml:space="preserve">Proposal 6: confirm with RAN1 whether </w:t>
      </w:r>
      <w:r w:rsidRPr="00456283">
        <w:rPr>
          <w:rFonts w:eastAsia="宋体"/>
          <w:b/>
          <w:bCs/>
          <w:lang w:val="en-US" w:eastAsia="zh-CN"/>
        </w:rPr>
        <w:t xml:space="preserve">the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rPr>
          <w:rFonts w:eastAsia="宋体"/>
          <w:b/>
          <w:bCs/>
          <w:lang w:val="en-US" w:eastAsia="zh-CN"/>
        </w:rPr>
        <w:t>initial access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should be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rPr>
          <w:b/>
          <w:bCs/>
        </w:rPr>
        <w:t>contention based random access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for the case of </w:t>
      </w:r>
      <w:r w:rsidRPr="00456283">
        <w:rPr>
          <w:b/>
          <w:bCs/>
        </w:rPr>
        <w:t xml:space="preserve">Relaxed RAR-PDSCH processing timeline of 1/0.5 </w:t>
      </w:r>
      <w:proofErr w:type="spellStart"/>
      <w:r w:rsidRPr="00456283">
        <w:rPr>
          <w:b/>
          <w:bCs/>
        </w:rPr>
        <w:t>ms</w:t>
      </w:r>
      <w:proofErr w:type="spellEnd"/>
      <w:r w:rsidRPr="00456283">
        <w:rPr>
          <w:b/>
          <w:bCs/>
        </w:rPr>
        <w:t xml:space="preserve"> for 15/30 kHz SCS</w:t>
      </w:r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 xml:space="preserve">when the RAR PDSCH and </w:t>
      </w:r>
      <w:proofErr w:type="spellStart"/>
      <w:r w:rsidRPr="00456283">
        <w:rPr>
          <w:b/>
          <w:bCs/>
        </w:rPr>
        <w:t>MsgB</w:t>
      </w:r>
      <w:proofErr w:type="spellEnd"/>
      <w:r w:rsidRPr="00456283">
        <w:rPr>
          <w:b/>
          <w:bCs/>
        </w:rPr>
        <w:t xml:space="preserve"> PDSCH (if supported) is larger than 25/12 PRBs for 15/30 kHz SCS</w:t>
      </w:r>
      <w:r w:rsidRPr="00456283">
        <w:rPr>
          <w:rFonts w:eastAsia="宋体"/>
          <w:b/>
          <w:bCs/>
          <w:lang w:val="en-US" w:eastAsia="zh-CN"/>
        </w:rPr>
        <w:t>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 xml:space="preserve">In the </w:t>
      </w:r>
      <w:r w:rsidRPr="00456283">
        <w:rPr>
          <w:rFonts w:eastAsia="宋体"/>
          <w:lang w:val="en-US" w:eastAsia="zh-CN"/>
        </w:rPr>
        <w:t>38306_UE_Cap_RedCap running CR</w:t>
      </w:r>
      <w:r w:rsidRPr="00456283">
        <w:rPr>
          <w:rFonts w:eastAsia="宋体"/>
          <w:lang w:val="en-US" w:eastAsia="zh-CN"/>
        </w:rPr>
        <w:t>, the following editor</w:t>
      </w:r>
      <w:r w:rsidRPr="00456283">
        <w:rPr>
          <w:rFonts w:eastAsia="宋体"/>
          <w:lang w:val="en-US" w:eastAsia="zh-CN"/>
        </w:rPr>
        <w:t>’</w:t>
      </w:r>
      <w:r w:rsidRPr="00456283">
        <w:rPr>
          <w:rFonts w:eastAsia="宋体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Relaxed RAR-PDSCH processing timeline of 1/0.5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15/30 kHz SCS when the RAR PDSCH and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MsgB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PDSCH (if supported) is larger than 25/12 PRBs for 15/30 kHz SCS.</w:t>
            </w:r>
          </w:p>
          <w:p w:rsidR="0092582E" w:rsidRDefault="001421F5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  <w:highlight w:val="cya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ab/>
              <w:t>If UE support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 xml:space="preserve">ing this feature also indicates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cyan"/>
              </w:rPr>
              <w:t>eRedCapN</w:t>
            </w:r>
            <w:r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  <w:t>otReducedBB-BW-r18</w:t>
            </w:r>
            <w:r>
              <w:rPr>
                <w:rFonts w:ascii="Arial" w:hAnsi="Arial" w:cs="Arial"/>
                <w:sz w:val="18"/>
                <w:szCs w:val="16"/>
                <w:highlight w:val="cyan"/>
              </w:rPr>
              <w:t>, this component is only applicable during initial access</w:t>
            </w:r>
            <w:r>
              <w:rPr>
                <w:rFonts w:ascii="Arial" w:hAnsi="Arial" w:cs="Arial"/>
                <w:sz w:val="18"/>
                <w:szCs w:val="16"/>
              </w:rPr>
              <w:t xml:space="preserve"> and contention based random access.</w:t>
            </w:r>
            <w:r>
              <w:rPr>
                <w:rFonts w:ascii="Arial" w:hAnsi="Arial" w:cs="Arial"/>
                <w:i/>
                <w:iCs/>
                <w:sz w:val="18"/>
                <w:szCs w:val="16"/>
                <w:highlight w:val="cyan"/>
              </w:rPr>
              <w:t xml:space="preserve"> </w:t>
            </w:r>
          </w:p>
          <w:p w:rsidR="0092582E" w:rsidRDefault="001421F5">
            <w:pPr>
              <w:pStyle w:val="B1"/>
              <w:spacing w:after="0"/>
              <w:ind w:left="1136" w:hanging="4"/>
              <w:rPr>
                <w:rFonts w:ascii="Arial" w:hAnsi="Arial" w:cs="Arial"/>
                <w:sz w:val="16"/>
                <w:szCs w:val="16"/>
                <w:highlight w:val="cyan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Editor’s note: FFS whether “contention based random access” should be added in relation to the following functional component of “Relaxed RAR-PDSCH processing timeline” to indicate that is only applicable during initial access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u w:val="single"/>
              </w:rPr>
              <w:t>and contention based random a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u w:val="single"/>
              </w:rPr>
              <w:t>ccess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when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eRedCap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 UE also supports notReducedBB-BW-r18 </w:t>
            </w:r>
          </w:p>
          <w:p w:rsidR="0092582E" w:rsidRDefault="0092582E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2582E" w:rsidRDefault="0092582E">
      <w:pPr>
        <w:pStyle w:val="B1"/>
        <w:spacing w:after="0"/>
        <w:ind w:left="0" w:firstLine="0"/>
        <w:rPr>
          <w:rFonts w:ascii="Arial" w:hAnsi="Arial" w:cs="Arial"/>
          <w:sz w:val="18"/>
          <w:szCs w:val="18"/>
        </w:rPr>
      </w:pP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In the 38306_UE_Cap_RedCap running CR</w:t>
      </w:r>
      <w:r w:rsidR="00456283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following editor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note is included: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notReducedBB-BW-r18</w:t>
            </w:r>
          </w:p>
          <w:p w:rsidR="0092582E" w:rsidRDefault="001421F5">
            <w:pPr>
              <w:pStyle w:val="TAL"/>
              <w:spacing w:after="8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  <w:highlight w:val="yellow"/>
              </w:rPr>
              <w:t xml:space="preserve">Editor’s note: FFS which name to use for the new UE capability considering </w:t>
            </w:r>
            <w:r>
              <w:rPr>
                <w:rFonts w:cs="Arial"/>
                <w:i/>
                <w:iCs/>
                <w:szCs w:val="18"/>
                <w:highlight w:val="yellow"/>
              </w:rPr>
              <w:t>nonReducedBB-BW-r18, eRedCapNotReducedBB-BW-r18 or eRedCapReducedBB-BW-r18.</w:t>
            </w:r>
            <w:r>
              <w:rPr>
                <w:highlight w:val="yellow"/>
              </w:rPr>
              <w:t xml:space="preserve"> Note: current TP is using the term </w:t>
            </w:r>
            <w:r>
              <w:rPr>
                <w:i/>
                <w:iCs/>
                <w:highlight w:val="yellow"/>
              </w:rPr>
              <w:t>eRedCapNotReducedBB-BW-r18</w:t>
            </w:r>
          </w:p>
          <w:p w:rsidR="0092582E" w:rsidRDefault="001421F5">
            <w:pPr>
              <w:pStyle w:val="TAL"/>
              <w:spacing w:after="8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Indicates that the UE is an </w:t>
            </w:r>
            <w:proofErr w:type="spellStart"/>
            <w:r>
              <w:rPr>
                <w:rFonts w:cs="Arial"/>
                <w:szCs w:val="18"/>
              </w:rPr>
              <w:t>eRedCap</w:t>
            </w:r>
            <w:proofErr w:type="spellEnd"/>
            <w:r>
              <w:rPr>
                <w:rFonts w:cs="Arial"/>
                <w:szCs w:val="18"/>
              </w:rPr>
              <w:t xml:space="preserve"> UE </w:t>
            </w:r>
            <w:r>
              <w:rPr>
                <w:rFonts w:cs="Arial"/>
                <w:szCs w:val="18"/>
                <w:highlight w:val="cyan"/>
              </w:rPr>
              <w:t>without reduced baseband bandwidth in FR1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highlight w:val="cyan"/>
              </w:rPr>
              <w:t xml:space="preserve"> </w:t>
            </w:r>
            <w:r>
              <w:rPr>
                <w:rFonts w:cs="Arial"/>
                <w:szCs w:val="18"/>
                <w:highlight w:val="cyan"/>
                <w:lang w:val="en-US"/>
              </w:rPr>
              <w:t xml:space="preserve">DL/UL peak data rate of 10 Mbps corresponding to </w:t>
            </w:r>
            <w:proofErr w:type="spellStart"/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v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Layers</w:t>
            </w:r>
            <w:r>
              <w:rPr>
                <w:rFonts w:cs="Arial"/>
                <w:szCs w:val="18"/>
                <w:highlight w:val="cyan"/>
                <w:lang w:val="en-US"/>
              </w:rPr>
              <w:t>·</w:t>
            </w:r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Q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m</w:t>
            </w:r>
            <w:r>
              <w:rPr>
                <w:rFonts w:cs="Arial"/>
                <w:szCs w:val="18"/>
                <w:highlight w:val="cyan"/>
                <w:lang w:val="en-US"/>
              </w:rPr>
              <w:t>·</w:t>
            </w:r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f</w:t>
            </w:r>
            <w:proofErr w:type="spellEnd"/>
            <w:r>
              <w:rPr>
                <w:rFonts w:cs="Arial"/>
                <w:szCs w:val="18"/>
                <w:highlight w:val="cyan"/>
                <w:lang w:val="en-US"/>
              </w:rPr>
              <w:t xml:space="preserve"> = 0.75 when </w:t>
            </w:r>
            <w:proofErr w:type="spellStart"/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v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Layers</w:t>
            </w:r>
            <w:proofErr w:type="spellEnd"/>
            <w:r>
              <w:rPr>
                <w:rFonts w:cs="Arial"/>
                <w:szCs w:val="18"/>
                <w:highlight w:val="cyan"/>
                <w:lang w:val="en-US"/>
              </w:rPr>
              <w:t xml:space="preserve"> = 1 and </w:t>
            </w:r>
            <w:proofErr w:type="spellStart"/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v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Layers</w:t>
            </w:r>
            <w:r>
              <w:rPr>
                <w:rFonts w:cs="Arial"/>
                <w:szCs w:val="18"/>
                <w:highlight w:val="cyan"/>
                <w:lang w:val="en-US"/>
              </w:rPr>
              <w:t>·</w:t>
            </w:r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Q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m</w:t>
            </w:r>
            <w:r>
              <w:rPr>
                <w:rFonts w:cs="Arial"/>
                <w:szCs w:val="18"/>
                <w:highlight w:val="cyan"/>
                <w:lang w:val="en-US"/>
              </w:rPr>
              <w:t>·</w:t>
            </w:r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f</w:t>
            </w:r>
            <w:proofErr w:type="spellEnd"/>
            <w:r>
              <w:rPr>
                <w:rFonts w:cs="Arial"/>
                <w:szCs w:val="18"/>
                <w:highlight w:val="cyan"/>
                <w:lang w:val="en-US"/>
              </w:rPr>
              <w:t xml:space="preserve"> = 0.8 when </w:t>
            </w:r>
            <w:proofErr w:type="spellStart"/>
            <w:r>
              <w:rPr>
                <w:rFonts w:cs="Arial"/>
                <w:i/>
                <w:iCs/>
                <w:szCs w:val="18"/>
                <w:highlight w:val="cyan"/>
                <w:lang w:val="en-US"/>
              </w:rPr>
              <w:t>v</w:t>
            </w:r>
            <w:r>
              <w:rPr>
                <w:rFonts w:cs="Arial"/>
                <w:i/>
                <w:iCs/>
                <w:szCs w:val="18"/>
                <w:highlight w:val="cyan"/>
                <w:vertAlign w:val="subscript"/>
                <w:lang w:val="en-US"/>
              </w:rPr>
              <w:t>Layers</w:t>
            </w:r>
            <w:proofErr w:type="spellEnd"/>
            <w:r>
              <w:rPr>
                <w:rFonts w:cs="Arial"/>
                <w:szCs w:val="18"/>
                <w:highlight w:val="cyan"/>
                <w:lang w:val="en-US"/>
              </w:rPr>
              <w:t xml:space="preserve"> = 2</w:t>
            </w:r>
            <w:r>
              <w:rPr>
                <w:rFonts w:cs="Arial"/>
                <w:szCs w:val="18"/>
                <w:lang w:val="en-US"/>
              </w:rPr>
              <w:t xml:space="preserve">. </w:t>
            </w:r>
          </w:p>
          <w:p w:rsidR="0092582E" w:rsidRDefault="001421F5">
            <w:pPr>
              <w:pStyle w:val="TAL"/>
              <w:spacing w:after="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supporting this feature shall indicate the support of </w:t>
            </w:r>
            <w:r>
              <w:rPr>
                <w:rFonts w:cs="Arial"/>
                <w:i/>
                <w:iCs/>
                <w:szCs w:val="18"/>
              </w:rPr>
              <w:t>eRedCap-r18</w:t>
            </w:r>
            <w:r>
              <w:rPr>
                <w:rFonts w:cs="Arial"/>
                <w:szCs w:val="18"/>
              </w:rPr>
              <w:t>.</w:t>
            </w:r>
          </w:p>
          <w:p w:rsidR="0092582E" w:rsidRDefault="001421F5">
            <w:pPr>
              <w:pStyle w:val="B1"/>
              <w:spacing w:after="0"/>
              <w:ind w:left="0" w:firstLine="0"/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Editor’s note: </w:t>
            </w:r>
            <w:r>
              <w:rPr>
                <w:rFonts w:cs="Arial"/>
                <w:i/>
                <w:iCs/>
                <w:szCs w:val="18"/>
                <w:highlight w:val="yellow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FFS whether to change how to capture the f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ield description when UE supports both eRedCap-r18 and notReducedBB-BW-r18 considering e.g., option 1) field description of eRedCap-r18 captures which components are not applicable when UE also supports notReducedBB-BW-r18, or option 2) duplication of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applicable components is done in order to capture which components of eRedCap-r18 are applicable when UE also supports notReducedBB-BW-r18. In addition, it is also discussed whether the related TP is added as part of the field description of notReducedBB-B</w:t>
            </w:r>
            <w:r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W-r18 or eRedCap-r18). Note: current TP is follows option 1).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Considering that </w:t>
      </w:r>
      <w:r>
        <w:rPr>
          <w:rFonts w:eastAsia="宋体"/>
          <w:i/>
          <w:iCs/>
          <w:lang w:val="en-US" w:eastAsia="zh-CN"/>
        </w:rPr>
        <w:t>notReducedBB-BW-r18</w:t>
      </w:r>
      <w:r>
        <w:rPr>
          <w:rFonts w:eastAsia="宋体"/>
          <w:lang w:val="en-US" w:eastAsia="zh-CN"/>
        </w:rPr>
        <w:t xml:space="preserve"> is used to indicate the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peak data rate and without reduced baseband bandwidth in FR1, it is better to include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information in the parameter name to indicate the parameter intention clearly, e.g. change to </w:t>
      </w:r>
      <w:r>
        <w:rPr>
          <w:rFonts w:eastAsia="宋体"/>
          <w:i/>
          <w:iCs/>
          <w:lang w:val="en-US" w:eastAsia="zh-CN"/>
        </w:rPr>
        <w:t>eRedCapNotReducedBB</w:t>
      </w:r>
      <w:r>
        <w:rPr>
          <w:rFonts w:eastAsia="宋体"/>
          <w:i/>
          <w:iCs/>
          <w:lang w:val="en-US" w:eastAsia="zh-CN"/>
        </w:rPr>
        <w:t>-BW-r18</w:t>
      </w:r>
      <w:r>
        <w:rPr>
          <w:rFonts w:eastAsia="宋体"/>
          <w:lang w:val="en-US" w:eastAsia="zh-CN"/>
        </w:rPr>
        <w:t xml:space="preserve">, which is aligned with the name in 38331_UE_Cap_running CR for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7</w:t>
      </w:r>
      <w:r>
        <w:rPr>
          <w:rFonts w:eastAsia="宋体"/>
          <w:b/>
          <w:bCs/>
          <w:lang w:val="en-US" w:eastAsia="zh-CN"/>
        </w:rPr>
        <w:t>: change parameter name of “</w:t>
      </w:r>
      <w:r>
        <w:rPr>
          <w:rFonts w:eastAsia="宋体"/>
          <w:b/>
          <w:bCs/>
          <w:i/>
          <w:iCs/>
          <w:lang w:val="en-US" w:eastAsia="zh-CN"/>
        </w:rPr>
        <w:t>notReducedBB-BW-r18</w:t>
      </w:r>
      <w:r>
        <w:rPr>
          <w:rFonts w:eastAsia="宋体"/>
          <w:b/>
          <w:bCs/>
          <w:lang w:val="en-US" w:eastAsia="zh-CN"/>
        </w:rPr>
        <w:t>” to “</w:t>
      </w:r>
      <w:r>
        <w:rPr>
          <w:rFonts w:eastAsia="宋体"/>
          <w:b/>
          <w:bCs/>
          <w:i/>
          <w:iCs/>
          <w:lang w:val="en-US" w:eastAsia="zh-CN"/>
        </w:rPr>
        <w:t>eRedCapNotReducedBB-BW-r18</w:t>
      </w:r>
      <w:r>
        <w:rPr>
          <w:rFonts w:eastAsia="宋体"/>
          <w:b/>
          <w:bCs/>
          <w:lang w:val="en-US" w:eastAsia="zh-CN"/>
        </w:rPr>
        <w:t xml:space="preserve">” to align with </w:t>
      </w:r>
      <w:r>
        <w:rPr>
          <w:rFonts w:eastAsia="宋体"/>
          <w:b/>
          <w:bCs/>
          <w:lang w:val="en-US" w:eastAsia="zh-CN"/>
        </w:rPr>
        <w:t xml:space="preserve">the name in 38331_UE_Cap_running CR for </w:t>
      </w:r>
      <w:proofErr w:type="spellStart"/>
      <w:r>
        <w:rPr>
          <w:rFonts w:eastAsia="宋体"/>
          <w:b/>
          <w:bCs/>
          <w:lang w:val="en-US" w:eastAsia="zh-CN"/>
        </w:rPr>
        <w:t>eRedCap</w:t>
      </w:r>
      <w:proofErr w:type="spellEnd"/>
      <w:r>
        <w:rPr>
          <w:rFonts w:eastAsia="宋体"/>
          <w:b/>
          <w:bCs/>
          <w:lang w:val="en-US" w:eastAsia="zh-CN"/>
        </w:rPr>
        <w:t>.</w:t>
      </w:r>
    </w:p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Since the intention of</w:t>
      </w:r>
      <w:r>
        <w:rPr>
          <w:rFonts w:eastAsia="宋体"/>
          <w:lang w:val="en-US" w:eastAsia="zh-CN"/>
        </w:rPr>
        <w:t xml:space="preserve"> eRedCap-r18 is used to indicate the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peak data rate in FR1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reduced baseband bandwidth in FR1,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based on the RAN1 LS[</w:t>
      </w:r>
      <w:r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], different </w:t>
      </w:r>
      <w:r>
        <w:rPr>
          <w:rFonts w:eastAsia="宋体" w:hint="eastAsia"/>
          <w:lang w:val="en-US" w:eastAsia="zh-CN"/>
        </w:rPr>
        <w:t xml:space="preserve">descriptions </w:t>
      </w:r>
      <w:r>
        <w:rPr>
          <w:rFonts w:eastAsia="宋体"/>
          <w:lang w:val="en-US" w:eastAsia="zh-CN"/>
        </w:rPr>
        <w:t xml:space="preserve">are used for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 reduced baseband bandwidth in FR1 and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with</w:t>
      </w:r>
      <w:r>
        <w:rPr>
          <w:rFonts w:eastAsia="宋体"/>
          <w:lang w:val="en-US" w:eastAsia="zh-CN"/>
        </w:rPr>
        <w:t>out reduced baseband bandwidth in FR1 as follows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582E">
        <w:tc>
          <w:tcPr>
            <w:tcW w:w="9576" w:type="dxa"/>
          </w:tcPr>
          <w:p w:rsidR="0092582E" w:rsidRDefault="001421F5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For UE peak data rate reduction with UE BB bandwidth reduction (i.e., FG 48-1),</w:t>
            </w:r>
          </w:p>
          <w:p w:rsidR="0092582E" w:rsidRDefault="001421F5">
            <w:pPr>
              <w:pStyle w:val="af3"/>
              <w:numPr>
                <w:ilvl w:val="1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10-Mbps peak rate target corresponds to a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Arial" w:hAnsi="Arial" w:cs="Arial"/>
                <w:i/>
                <w:iCs/>
                <w:lang w:val="en-US"/>
              </w:rPr>
              <w:t>·Q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Arial" w:hAnsi="Arial" w:cs="Arial"/>
                <w:i/>
                <w:iCs/>
                <w:lang w:val="en-US"/>
              </w:rPr>
              <w:t>·f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3.2.</w:t>
            </w:r>
          </w:p>
          <w:p w:rsidR="0092582E" w:rsidRDefault="001421F5">
            <w:pPr>
              <w:pStyle w:val="af3"/>
              <w:numPr>
                <w:ilvl w:val="1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25 PRBs for </w:t>
            </w:r>
            <m:oMath>
              <m:r>
                <w:rPr>
                  <w:rFonts w:ascii="Cambria Math" w:hAnsi="Cambria Math" w:cs="Arial"/>
                </w:rPr>
                <m:t>μ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rPr>
                <w:rFonts w:ascii="Arial" w:hAnsi="Arial" w:cs="Arial"/>
              </w:rPr>
              <w:t xml:space="preserve"> and 12 PRBs for </w:t>
            </w:r>
            <m:oMath>
              <m:r>
                <w:rPr>
                  <w:rFonts w:ascii="Cambria Math" w:hAnsi="Cambria Math" w:cs="Arial"/>
                </w:rPr>
                <m:t>μ</m:t>
              </m:r>
              <m:r>
                <w:rPr>
                  <w:rFonts w:ascii="Cambria Math" w:hAnsi="Cambria Math" w:cs="Arial"/>
                </w:rPr>
                <m:t>=1</m:t>
              </m:r>
            </m:oMath>
            <w:r>
              <w:rPr>
                <w:rFonts w:ascii="Arial" w:hAnsi="Arial" w:cs="Arial"/>
              </w:rPr>
              <w:t xml:space="preserve"> for </w:t>
            </w:r>
            <w:r>
              <w:rPr>
                <w:rFonts w:ascii="Arial" w:hAnsi="Arial" w:cs="Arial"/>
              </w:rPr>
              <w:object w:dxaOrig="750" w:dyaOrig="330">
                <v:shape id="_x0000_i1027" type="#_x0000_t75" style="width:37.35pt;height:16.4pt" o:ole="">
                  <v:imagedata r:id="rId17" o:title=""/>
                </v:shape>
                <o:OLEObject Type="Embed" ProgID="Equation.3" ShapeID="_x0000_i1027" DrawAspect="Content" ObjectID="_1757512818" r:id="rId18"/>
              </w:object>
            </w:r>
            <w:r>
              <w:rPr>
                <w:rFonts w:ascii="Arial" w:hAnsi="Arial" w:cs="Arial"/>
              </w:rPr>
              <w:t xml:space="preserve"> is always </w:t>
            </w:r>
            <w:r>
              <w:rPr>
                <w:rFonts w:ascii="Arial" w:hAnsi="Arial" w:cs="Arial"/>
                <w:lang w:val="en-US"/>
              </w:rPr>
              <w:t xml:space="preserve">assumed in the UE supported max data rate expression in TS 38.306 </w:t>
            </w:r>
            <w:r>
              <w:rPr>
                <w:rFonts w:ascii="Arial" w:hAnsi="Arial" w:cs="Arial"/>
              </w:rPr>
              <w:t>for any given band.</w:t>
            </w:r>
          </w:p>
          <w:p w:rsidR="0092582E" w:rsidRDefault="001421F5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For UE peak data rate reduction without UE BB bandwidth reduction (i.e., FG 48-2),</w:t>
            </w:r>
          </w:p>
          <w:p w:rsidR="0092582E" w:rsidRDefault="001421F5">
            <w:pPr>
              <w:pStyle w:val="af3"/>
              <w:numPr>
                <w:ilvl w:val="1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= 1, the 10-Mbps peak rate target corresponds to a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Arial" w:hAnsi="Arial" w:cs="Arial"/>
                <w:i/>
                <w:iCs/>
                <w:lang w:val="en-US"/>
              </w:rPr>
              <w:t>·</w:t>
            </w:r>
            <w:r>
              <w:rPr>
                <w:rFonts w:ascii="Arial" w:hAnsi="Arial" w:cs="Arial"/>
                <w:i/>
                <w:iCs/>
                <w:lang w:val="en-US"/>
              </w:rPr>
              <w:t>Q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Arial" w:hAnsi="Arial" w:cs="Arial"/>
                <w:i/>
                <w:iCs/>
                <w:lang w:val="en-US"/>
              </w:rPr>
              <w:t>·f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0.75.</w:t>
            </w:r>
          </w:p>
          <w:p w:rsidR="0092582E" w:rsidRDefault="001421F5">
            <w:pPr>
              <w:pStyle w:val="af3"/>
              <w:numPr>
                <w:ilvl w:val="1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= 2, the peak rate target corresponds to a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Arial" w:hAnsi="Arial" w:cs="Arial"/>
                <w:i/>
                <w:iCs/>
                <w:lang w:val="en-US"/>
              </w:rPr>
              <w:t>·Q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Arial" w:hAnsi="Arial" w:cs="Arial"/>
                <w:i/>
                <w:iCs/>
                <w:lang w:val="en-US"/>
              </w:rPr>
              <w:t>·f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0.8.</w:t>
            </w:r>
          </w:p>
          <w:p w:rsidR="0092582E" w:rsidRDefault="001421F5">
            <w:pPr>
              <w:pStyle w:val="af3"/>
              <w:numPr>
                <w:ilvl w:val="1"/>
                <w:numId w:val="6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106 PRBs for </w:t>
            </w:r>
            <m:oMath>
              <m:r>
                <w:rPr>
                  <w:rFonts w:ascii="Cambria Math" w:hAnsi="Cambria Math" w:cs="Arial"/>
                </w:rPr>
                <m:t>μ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rPr>
                <w:rFonts w:ascii="Arial" w:hAnsi="Arial" w:cs="Arial"/>
              </w:rPr>
              <w:t xml:space="preserve"> and 51 PRBs for </w:t>
            </w:r>
            <m:oMath>
              <m:r>
                <w:rPr>
                  <w:rFonts w:ascii="Cambria Math" w:hAnsi="Cambria Math" w:cs="Arial"/>
                </w:rPr>
                <m:t>μ</m:t>
              </m:r>
              <m:r>
                <w:rPr>
                  <w:rFonts w:ascii="Cambria Math" w:hAnsi="Cambria Math" w:cs="Arial"/>
                </w:rPr>
                <m:t>=1</m:t>
              </m:r>
            </m:oMath>
            <w:r>
              <w:rPr>
                <w:rFonts w:ascii="Arial" w:hAnsi="Arial" w:cs="Arial"/>
              </w:rPr>
              <w:t xml:space="preserve"> for </w:t>
            </w:r>
            <w:r>
              <w:rPr>
                <w:rFonts w:ascii="Arial" w:hAnsi="Arial" w:cs="Arial"/>
              </w:rPr>
              <w:object w:dxaOrig="750" w:dyaOrig="330">
                <v:shape id="_x0000_i1028" type="#_x0000_t75" style="width:37.35pt;height:16.4pt" o:ole="">
                  <v:imagedata r:id="rId17" o:title=""/>
                </v:shape>
                <o:OLEObject Type="Embed" ProgID="Equation.3" ShapeID="_x0000_i1028" DrawAspect="Content" ObjectID="_1757512819" r:id="rId19"/>
              </w:object>
            </w:r>
            <w:r>
              <w:rPr>
                <w:rFonts w:ascii="Arial" w:hAnsi="Arial" w:cs="Arial"/>
              </w:rPr>
              <w:t xml:space="preserve"> is always </w:t>
            </w:r>
            <w:r>
              <w:rPr>
                <w:rFonts w:ascii="Arial" w:hAnsi="Arial" w:cs="Arial"/>
                <w:lang w:val="en-US"/>
              </w:rPr>
              <w:t xml:space="preserve">assumed in the UE supported max data rate expression in TS 38.306 </w:t>
            </w:r>
            <w:r>
              <w:rPr>
                <w:rFonts w:ascii="Arial" w:hAnsi="Arial" w:cs="Arial"/>
              </w:rPr>
              <w:t>for any given band.</w:t>
            </w:r>
          </w:p>
          <w:p w:rsidR="0092582E" w:rsidRDefault="001421F5">
            <w:pPr>
              <w:pStyle w:val="af3"/>
              <w:numPr>
                <w:ilvl w:val="0"/>
                <w:numId w:val="6"/>
              </w:numPr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>
              <w:rPr>
                <w:rFonts w:ascii="Arial" w:hAnsi="Arial" w:cs="Arial"/>
                <w:lang w:val="en-US"/>
              </w:rPr>
              <w:t xml:space="preserve">all cases, the same value for </w:t>
            </w:r>
            <w:proofErr w:type="spellStart"/>
            <w:r>
              <w:rPr>
                <w:rFonts w:ascii="Arial" w:hAnsi="Arial" w:cs="Arial"/>
                <w:i/>
                <w:iCs/>
                <w:lang w:val="en-US"/>
              </w:rPr>
              <w:t>v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Arial" w:hAnsi="Arial" w:cs="Arial"/>
                <w:i/>
                <w:iCs/>
                <w:lang w:val="en-US"/>
              </w:rPr>
              <w:t>·Q</w:t>
            </w:r>
            <w:r>
              <w:rPr>
                <w:rFonts w:ascii="Arial" w:hAnsi="Arial" w:cs="Arial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Arial" w:hAnsi="Arial" w:cs="Arial"/>
                <w:i/>
                <w:iCs/>
                <w:lang w:val="en-US"/>
              </w:rPr>
              <w:t>·f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is used for DL and UL.</w:t>
            </w:r>
          </w:p>
        </w:tc>
      </w:tr>
    </w:tbl>
    <w:p w:rsidR="0092582E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It is not that </w:t>
      </w:r>
      <w:r>
        <w:rPr>
          <w:rFonts w:eastAsia="宋体"/>
          <w:i/>
          <w:iCs/>
          <w:lang w:val="en-US" w:eastAsia="zh-CN"/>
        </w:rPr>
        <w:t>notReducedBB-BW-r18</w:t>
      </w:r>
      <w:r>
        <w:rPr>
          <w:rFonts w:eastAsia="宋体"/>
          <w:lang w:val="en-US" w:eastAsia="zh-CN"/>
        </w:rPr>
        <w:t xml:space="preserve"> is a sub-capability of </w:t>
      </w:r>
      <w:r>
        <w:rPr>
          <w:rFonts w:eastAsia="宋体"/>
          <w:i/>
          <w:iCs/>
          <w:lang w:val="en-US" w:eastAsia="zh-CN"/>
        </w:rPr>
        <w:t>eRedCap-r18</w:t>
      </w:r>
      <w:r>
        <w:rPr>
          <w:rFonts w:eastAsia="宋体"/>
          <w:lang w:val="en-US" w:eastAsia="zh-CN"/>
        </w:rPr>
        <w:t xml:space="preserve">, so we prefer </w:t>
      </w:r>
      <w:r>
        <w:rPr>
          <w:rFonts w:eastAsia="宋体"/>
          <w:lang w:val="en-US" w:eastAsia="zh-CN"/>
        </w:rPr>
        <w:t>describe the applicable components for each capability separately.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 w:hint="eastAsia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8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>D</w:t>
      </w:r>
      <w:r>
        <w:rPr>
          <w:rFonts w:eastAsia="宋体"/>
          <w:b/>
          <w:bCs/>
          <w:lang w:val="en-US" w:eastAsia="zh-CN"/>
        </w:rPr>
        <w:t xml:space="preserve">escribe the applicable components for </w:t>
      </w:r>
      <w:r>
        <w:rPr>
          <w:rFonts w:eastAsia="宋体"/>
          <w:b/>
          <w:bCs/>
          <w:i/>
          <w:iCs/>
          <w:lang w:val="en-US" w:eastAsia="zh-CN"/>
        </w:rPr>
        <w:t>eRedCapNotReducedBB-BW-r18</w:t>
      </w:r>
      <w:r>
        <w:rPr>
          <w:rFonts w:eastAsia="宋体"/>
          <w:b/>
          <w:bCs/>
          <w:lang w:val="en-US" w:eastAsia="zh-CN"/>
        </w:rPr>
        <w:t xml:space="preserve"> and </w:t>
      </w:r>
      <w:r>
        <w:rPr>
          <w:rFonts w:eastAsia="宋体"/>
          <w:b/>
          <w:bCs/>
          <w:i/>
          <w:iCs/>
          <w:lang w:val="en-US" w:eastAsia="zh-CN"/>
        </w:rPr>
        <w:t xml:space="preserve">eRedCapWithReducedBB-BW-r18 </w:t>
      </w:r>
      <w:r>
        <w:rPr>
          <w:rFonts w:eastAsia="宋体"/>
          <w:b/>
          <w:bCs/>
          <w:lang w:val="en-US" w:eastAsia="zh-CN"/>
        </w:rPr>
        <w:t>capability separately.</w:t>
      </w:r>
    </w:p>
    <w:p w:rsidR="0092582E" w:rsidRDefault="001421F5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92582E" w:rsidRPr="00456283" w:rsidRDefault="001421F5">
      <w:pPr>
        <w:snapToGrid w:val="0"/>
        <w:spacing w:before="120" w:after="120" w:line="264" w:lineRule="auto"/>
        <w:jc w:val="both"/>
        <w:rPr>
          <w:iCs/>
          <w:lang w:val="en-US"/>
        </w:rPr>
      </w:pPr>
      <w:r w:rsidRPr="00456283">
        <w:rPr>
          <w:iCs/>
          <w:lang w:val="en-US"/>
        </w:rPr>
        <w:t>This contribution presents some of our views and the following observations and proposals are given: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>Observation 1: The</w:t>
      </w:r>
      <w:r w:rsidRPr="00456283">
        <w:rPr>
          <w:rFonts w:eastAsia="宋体"/>
          <w:lang w:val="en-US" w:eastAsia="zh-CN"/>
        </w:rPr>
        <w:t xml:space="preserve"> two type of </w:t>
      </w:r>
      <w:proofErr w:type="spellStart"/>
      <w:r w:rsidRPr="00456283">
        <w:rPr>
          <w:rFonts w:eastAsia="宋体"/>
          <w:lang w:val="en-US" w:eastAsia="zh-CN"/>
        </w:rPr>
        <w:t>eRedCap</w:t>
      </w:r>
      <w:proofErr w:type="spellEnd"/>
      <w:r w:rsidRPr="00456283">
        <w:rPr>
          <w:rFonts w:eastAsia="宋体"/>
          <w:lang w:val="en-US" w:eastAsia="zh-CN"/>
        </w:rPr>
        <w:t xml:space="preserve"> UEs</w:t>
      </w:r>
      <w:r w:rsidR="00456283">
        <w:rPr>
          <w:rFonts w:eastAsia="宋体"/>
          <w:lang w:val="en-US" w:eastAsia="zh-CN"/>
        </w:rPr>
        <w:t xml:space="preserve"> </w:t>
      </w:r>
      <w:r w:rsidRPr="00456283">
        <w:rPr>
          <w:rFonts w:eastAsia="宋体"/>
          <w:lang w:val="en-US" w:eastAsia="zh-CN"/>
        </w:rPr>
        <w:t xml:space="preserve">(e.g. </w:t>
      </w:r>
      <w:proofErr w:type="spellStart"/>
      <w:r w:rsidRPr="00456283">
        <w:rPr>
          <w:rFonts w:eastAsia="宋体"/>
          <w:lang w:val="en-US" w:eastAsia="zh-CN"/>
        </w:rPr>
        <w:t>eRedCap</w:t>
      </w:r>
      <w:proofErr w:type="spellEnd"/>
      <w:r w:rsidRPr="00456283">
        <w:rPr>
          <w:rFonts w:eastAsia="宋体"/>
          <w:lang w:val="en-US" w:eastAsia="zh-CN"/>
        </w:rPr>
        <w:t xml:space="preserve"> UE with reduced baseband bandwidth in FR1 and</w:t>
      </w:r>
      <w:r w:rsidRPr="00456283">
        <w:rPr>
          <w:rFonts w:eastAsia="宋体"/>
          <w:lang w:val="en-US" w:eastAsia="zh-CN"/>
        </w:rPr>
        <w:t xml:space="preserve"> </w:t>
      </w:r>
      <w:proofErr w:type="spellStart"/>
      <w:r w:rsidRPr="00456283">
        <w:rPr>
          <w:rFonts w:eastAsia="宋体"/>
          <w:lang w:val="en-US" w:eastAsia="zh-CN"/>
        </w:rPr>
        <w:t>eRedCap</w:t>
      </w:r>
      <w:proofErr w:type="spellEnd"/>
      <w:r w:rsidRPr="00456283">
        <w:rPr>
          <w:rFonts w:eastAsia="宋体"/>
          <w:lang w:val="en-US" w:eastAsia="zh-CN"/>
        </w:rPr>
        <w:t xml:space="preserve"> UE without reduced baseband bandwidth in FR1</w:t>
      </w:r>
      <w:r w:rsidRPr="00456283">
        <w:rPr>
          <w:rFonts w:eastAsia="宋体"/>
          <w:lang w:val="en-US" w:eastAsia="zh-CN"/>
        </w:rPr>
        <w:t>) are parallel</w:t>
      </w:r>
      <w:r w:rsidRPr="00456283">
        <w:rPr>
          <w:rFonts w:eastAsia="宋体"/>
          <w:lang w:val="en-US" w:eastAsia="zh-CN"/>
        </w:rPr>
        <w:t>, not one containing another</w:t>
      </w:r>
      <w:r w:rsidRPr="00456283">
        <w:rPr>
          <w:rFonts w:eastAsia="宋体"/>
          <w:lang w:val="en-US" w:eastAsia="zh-CN"/>
        </w:rPr>
        <w:t>.</w:t>
      </w:r>
    </w:p>
    <w:p w:rsidR="00456283" w:rsidRDefault="00456283" w:rsidP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Proposal</w:t>
      </w:r>
      <w:r>
        <w:rPr>
          <w:rFonts w:eastAsia="宋体" w:hint="eastAsia"/>
          <w:b/>
          <w:bCs/>
          <w:lang w:val="en-US" w:eastAsia="zh-CN"/>
        </w:rPr>
        <w:t xml:space="preserve"> 1</w:t>
      </w:r>
      <w:r>
        <w:rPr>
          <w:rFonts w:eastAsia="宋体"/>
          <w:b/>
          <w:bCs/>
          <w:lang w:val="en-US" w:eastAsia="zh-CN"/>
        </w:rPr>
        <w:t xml:space="preserve">: To change capability name of eRedCap-r18 to </w:t>
      </w:r>
      <w:r>
        <w:rPr>
          <w:rFonts w:eastAsia="宋体"/>
          <w:b/>
          <w:bCs/>
          <w:i/>
          <w:iCs/>
          <w:lang w:val="en-US" w:eastAsia="zh-CN"/>
        </w:rPr>
        <w:t>eRedCapWithReducedBB-BW-r18</w:t>
      </w:r>
      <w:r>
        <w:rPr>
          <w:rFonts w:eastAsia="宋体" w:hint="eastAsia"/>
          <w:b/>
          <w:bCs/>
          <w:i/>
          <w:iCs/>
          <w:lang w:val="en-US" w:eastAsia="zh-CN"/>
        </w:rPr>
        <w:t>.</w:t>
      </w:r>
    </w:p>
    <w:p w:rsidR="00456283" w:rsidRPr="00456283" w:rsidRDefault="00456283" w:rsidP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Cs/>
          <w:lang w:val="en-US" w:eastAsia="zh-CN"/>
        </w:rPr>
      </w:pPr>
      <w:r w:rsidRPr="00456283">
        <w:rPr>
          <w:rFonts w:eastAsia="宋体" w:hint="eastAsia"/>
          <w:bCs/>
          <w:lang w:val="en-US" w:eastAsia="zh-CN"/>
        </w:rPr>
        <w:lastRenderedPageBreak/>
        <w:t xml:space="preserve">Observation 2: </w:t>
      </w:r>
      <w:proofErr w:type="spellStart"/>
      <w:r w:rsidRPr="00456283">
        <w:rPr>
          <w:rFonts w:eastAsia="宋体" w:hint="eastAsia"/>
          <w:bCs/>
          <w:lang w:val="en-US" w:eastAsia="zh-CN"/>
        </w:rPr>
        <w:t>eRedCap</w:t>
      </w:r>
      <w:proofErr w:type="spellEnd"/>
      <w:r w:rsidRPr="00456283">
        <w:rPr>
          <w:rFonts w:eastAsia="宋体" w:hint="eastAsia"/>
          <w:bCs/>
          <w:lang w:val="en-US" w:eastAsia="zh-CN"/>
        </w:rPr>
        <w:t xml:space="preserve"> UE supports three type of early indication</w:t>
      </w:r>
      <w:r w:rsidRPr="00456283">
        <w:rPr>
          <w:rFonts w:eastAsia="宋体"/>
          <w:bCs/>
          <w:lang w:val="en-US" w:eastAsia="zh-CN"/>
        </w:rPr>
        <w:t xml:space="preserve">s </w:t>
      </w:r>
      <w:r w:rsidRPr="00456283">
        <w:rPr>
          <w:rFonts w:eastAsia="宋体" w:hint="eastAsia"/>
          <w:bCs/>
          <w:lang w:val="en-US" w:eastAsia="zh-CN"/>
        </w:rPr>
        <w:t xml:space="preserve">(e.g. </w:t>
      </w:r>
      <w:proofErr w:type="spellStart"/>
      <w:r w:rsidRPr="00456283">
        <w:rPr>
          <w:rFonts w:eastAsia="宋体" w:hint="eastAsia"/>
          <w:bCs/>
          <w:lang w:val="en-US" w:eastAsia="zh-CN"/>
        </w:rPr>
        <w:t>eRedCap</w:t>
      </w:r>
      <w:proofErr w:type="spellEnd"/>
      <w:r w:rsidRPr="00456283">
        <w:rPr>
          <w:rFonts w:eastAsia="宋体" w:hint="eastAsia"/>
          <w:bCs/>
          <w:lang w:val="en-US" w:eastAsia="zh-CN"/>
        </w:rPr>
        <w:t xml:space="preserve"> Msg1 early indication</w:t>
      </w:r>
      <w:r w:rsidRPr="00456283">
        <w:rPr>
          <w:rFonts w:ascii="Arial" w:eastAsia="宋体" w:hAnsi="Arial" w:cs="Arial" w:hint="eastAsia"/>
          <w:bCs/>
          <w:sz w:val="18"/>
          <w:szCs w:val="18"/>
          <w:lang w:val="en-US" w:eastAsia="zh-CN"/>
        </w:rPr>
        <w:t xml:space="preserve">, </w:t>
      </w:r>
      <w:proofErr w:type="spellStart"/>
      <w:r w:rsidRPr="00456283">
        <w:rPr>
          <w:rFonts w:eastAsia="宋体" w:hint="eastAsia"/>
          <w:bCs/>
          <w:lang w:val="en-US" w:eastAsia="zh-CN"/>
        </w:rPr>
        <w:t>RedCap</w:t>
      </w:r>
      <w:proofErr w:type="spellEnd"/>
      <w:r w:rsidRPr="00456283">
        <w:rPr>
          <w:rFonts w:eastAsia="宋体" w:hint="eastAsia"/>
          <w:bCs/>
          <w:lang w:val="en-US" w:eastAsia="zh-CN"/>
        </w:rPr>
        <w:t xml:space="preserve"> Msg1 early indication and </w:t>
      </w:r>
      <w:proofErr w:type="spellStart"/>
      <w:r w:rsidRPr="00456283">
        <w:rPr>
          <w:rFonts w:eastAsia="宋体" w:hint="eastAsia"/>
          <w:bCs/>
          <w:lang w:val="en-US" w:eastAsia="zh-CN"/>
        </w:rPr>
        <w:t>RedCap</w:t>
      </w:r>
      <w:proofErr w:type="spellEnd"/>
      <w:r w:rsidRPr="00456283">
        <w:rPr>
          <w:rFonts w:eastAsia="宋体" w:hint="eastAsia"/>
          <w:bCs/>
          <w:lang w:val="en-US" w:eastAsia="zh-CN"/>
        </w:rPr>
        <w:t xml:space="preserve"> </w:t>
      </w:r>
      <w:proofErr w:type="spellStart"/>
      <w:r w:rsidRPr="00456283">
        <w:rPr>
          <w:rFonts w:eastAsia="宋体" w:hint="eastAsia"/>
          <w:bCs/>
          <w:lang w:val="en-US" w:eastAsia="zh-CN"/>
        </w:rPr>
        <w:t>MsgA</w:t>
      </w:r>
      <w:proofErr w:type="spellEnd"/>
      <w:r w:rsidRPr="00456283">
        <w:rPr>
          <w:rFonts w:eastAsia="宋体" w:hint="eastAsia"/>
          <w:bCs/>
          <w:lang w:val="en-US" w:eastAsia="zh-CN"/>
        </w:rPr>
        <w:t xml:space="preserve"> early indication).</w:t>
      </w:r>
    </w:p>
    <w:p w:rsidR="00456283" w:rsidRDefault="00456283" w:rsidP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 xml:space="preserve">Proposal 2: </w:t>
      </w:r>
      <w:r>
        <w:rPr>
          <w:rFonts w:eastAsia="宋体"/>
          <w:b/>
          <w:bCs/>
          <w:lang w:val="en-US" w:eastAsia="zh-CN"/>
        </w:rPr>
        <w:t xml:space="preserve">To </w:t>
      </w:r>
      <w:r w:rsidRPr="00456283">
        <w:rPr>
          <w:rFonts w:eastAsia="宋体"/>
          <w:b/>
          <w:bCs/>
          <w:lang w:val="en-US" w:eastAsia="zh-CN"/>
        </w:rPr>
        <w:t>change 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>Support of early indication based on Msg1 for 4-step RACH</w:t>
      </w:r>
      <w:r w:rsidRPr="00456283">
        <w:rPr>
          <w:rFonts w:eastAsia="宋体"/>
          <w:b/>
          <w:bCs/>
          <w:lang w:val="en-US" w:eastAsia="zh-CN"/>
        </w:rPr>
        <w:t>” to 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 xml:space="preserve">Support of </w:t>
      </w:r>
      <w:proofErr w:type="spellStart"/>
      <w:r w:rsidRPr="00456283">
        <w:rPr>
          <w:rFonts w:eastAsia="宋体"/>
          <w:b/>
          <w:bCs/>
          <w:lang w:val="en-US" w:eastAsia="zh-CN"/>
        </w:rPr>
        <w:t>eRedCap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>early indication</w:t>
      </w:r>
      <w:r w:rsidRPr="00456283">
        <w:rPr>
          <w:rFonts w:eastAsia="宋体"/>
          <w:b/>
          <w:bCs/>
          <w:lang w:val="en-US" w:eastAsia="zh-CN"/>
        </w:rPr>
        <w:t xml:space="preserve"> based on Msg1, and</w:t>
      </w:r>
      <w:r w:rsidRPr="00456283">
        <w:rPr>
          <w:b/>
          <w:bCs/>
        </w:rPr>
        <w:t xml:space="preserve"> </w:t>
      </w:r>
      <w:proofErr w:type="spellStart"/>
      <w:r w:rsidRPr="00456283">
        <w:rPr>
          <w:b/>
          <w:bCs/>
        </w:rPr>
        <w:t>RedCap</w:t>
      </w:r>
      <w:proofErr w:type="spellEnd"/>
      <w:r w:rsidRPr="00456283">
        <w:rPr>
          <w:b/>
          <w:bCs/>
        </w:rPr>
        <w:t xml:space="preserve"> early indication based on Msg1, </w:t>
      </w:r>
      <w:proofErr w:type="spellStart"/>
      <w:r w:rsidRPr="00456283">
        <w:rPr>
          <w:b/>
          <w:bCs/>
        </w:rPr>
        <w:t>MsgA</w:t>
      </w:r>
      <w:proofErr w:type="spellEnd"/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i/>
          <w:iCs/>
          <w:lang w:val="en-US" w:eastAsia="zh-CN"/>
        </w:rPr>
        <w:t xml:space="preserve">. </w:t>
      </w:r>
      <w:r>
        <w:rPr>
          <w:rFonts w:eastAsia="宋体"/>
          <w:b/>
          <w:bCs/>
          <w:lang w:val="en-US" w:eastAsia="zh-CN"/>
        </w:rPr>
        <w:t>O</w:t>
      </w:r>
      <w:r w:rsidRPr="00456283">
        <w:rPr>
          <w:rFonts w:eastAsia="宋体"/>
          <w:b/>
          <w:bCs/>
          <w:lang w:val="en-US" w:eastAsia="zh-CN"/>
        </w:rPr>
        <w:t xml:space="preserve">r </w:t>
      </w:r>
      <w:r>
        <w:rPr>
          <w:rFonts w:eastAsia="宋体"/>
          <w:b/>
          <w:bCs/>
          <w:lang w:val="en-US" w:eastAsia="zh-CN"/>
        </w:rPr>
        <w:t xml:space="preserve">to </w:t>
      </w:r>
      <w:r w:rsidRPr="00456283">
        <w:rPr>
          <w:rFonts w:eastAsia="宋体"/>
          <w:b/>
          <w:bCs/>
          <w:lang w:val="en-US" w:eastAsia="zh-CN"/>
        </w:rPr>
        <w:t>change this bullet to “</w:t>
      </w:r>
      <w:r w:rsidRPr="00456283">
        <w:t>-</w:t>
      </w:r>
      <w:r w:rsidRPr="00456283">
        <w:tab/>
      </w:r>
      <w:r w:rsidRPr="00456283">
        <w:rPr>
          <w:rFonts w:eastAsia="宋体"/>
          <w:lang w:val="en-US" w:eastAsia="zh-CN"/>
        </w:rPr>
        <w:t xml:space="preserve"> </w:t>
      </w:r>
      <w:r w:rsidRPr="00456283">
        <w:rPr>
          <w:b/>
          <w:bCs/>
        </w:rPr>
        <w:t xml:space="preserve">Support of </w:t>
      </w:r>
      <w:proofErr w:type="spellStart"/>
      <w:r w:rsidRPr="00456283">
        <w:rPr>
          <w:rFonts w:eastAsia="宋体"/>
          <w:b/>
          <w:bCs/>
          <w:lang w:val="en-US" w:eastAsia="zh-CN"/>
        </w:rPr>
        <w:t>eRedCap</w:t>
      </w:r>
      <w:proofErr w:type="spellEnd"/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>early indication based on Msg1</w:t>
      </w:r>
      <w:r w:rsidRPr="00456283">
        <w:rPr>
          <w:rFonts w:eastAsia="宋体"/>
          <w:b/>
          <w:bCs/>
          <w:lang w:val="en-US" w:eastAsia="zh-CN"/>
        </w:rPr>
        <w:t>” and move it to the description below “</w:t>
      </w:r>
      <w:r w:rsidRPr="00456283">
        <w:rPr>
          <w:b/>
          <w:bCs/>
        </w:rPr>
        <w:t xml:space="preserve">The following functional components are new compared to </w:t>
      </w:r>
      <w:r w:rsidRPr="00456283">
        <w:rPr>
          <w:b/>
          <w:bCs/>
          <w:i/>
          <w:iCs/>
        </w:rPr>
        <w:t>supportOfRedCap-r17</w:t>
      </w:r>
      <w:r w:rsidRPr="00456283">
        <w:rPr>
          <w:rFonts w:eastAsia="宋体"/>
          <w:b/>
          <w:bCs/>
          <w:lang w:val="en-US" w:eastAsia="zh-CN"/>
        </w:rPr>
        <w:t>”.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>Observation</w:t>
      </w:r>
      <w:r w:rsidRPr="00456283">
        <w:rPr>
          <w:rFonts w:eastAsia="宋体"/>
          <w:lang w:val="en-US" w:eastAsia="zh-CN"/>
        </w:rPr>
        <w:t xml:space="preserve"> 3</w:t>
      </w:r>
      <w:r w:rsidRPr="00456283">
        <w:rPr>
          <w:rFonts w:eastAsia="宋体"/>
          <w:lang w:val="en-US" w:eastAsia="zh-CN"/>
        </w:rPr>
        <w:t xml:space="preserve">: based on the RAN1 agreement, </w:t>
      </w:r>
      <w:r w:rsidRPr="00456283">
        <w:rPr>
          <w:rFonts w:eastAsia="宋体"/>
          <w:lang w:val="en-US" w:eastAsia="zh-CN"/>
        </w:rPr>
        <w:t xml:space="preserve">the </w:t>
      </w:r>
      <w:r w:rsidRPr="00456283">
        <w:rPr>
          <w:rFonts w:eastAsia="宋体"/>
          <w:lang w:val="en-US" w:eastAsia="zh-CN"/>
        </w:rPr>
        <w:t>“</w:t>
      </w:r>
      <w:r w:rsidRPr="00456283">
        <w:rPr>
          <w:rFonts w:eastAsia="宋体"/>
          <w:lang w:val="en-US" w:eastAsia="zh-CN"/>
        </w:rPr>
        <w:t>separate</w:t>
      </w:r>
      <w:r w:rsidRPr="00456283">
        <w:rPr>
          <w:rFonts w:eastAsia="宋体"/>
          <w:lang w:val="en-US" w:eastAsia="zh-CN"/>
        </w:rPr>
        <w:t>”</w:t>
      </w:r>
      <w:r w:rsidRPr="00456283">
        <w:rPr>
          <w:rFonts w:eastAsia="宋体"/>
          <w:lang w:val="en-US" w:eastAsia="zh-CN"/>
        </w:rPr>
        <w:t xml:space="preserve"> in relation to </w:t>
      </w:r>
      <w:proofErr w:type="spellStart"/>
      <w:r w:rsidRPr="00456283">
        <w:rPr>
          <w:rFonts w:eastAsia="宋体"/>
          <w:lang w:val="en-US" w:eastAsia="zh-CN"/>
        </w:rPr>
        <w:t>eRedCap</w:t>
      </w:r>
      <w:proofErr w:type="spellEnd"/>
      <w:r w:rsidRPr="00456283">
        <w:rPr>
          <w:rFonts w:eastAsia="宋体"/>
          <w:lang w:val="en-US" w:eastAsia="zh-CN"/>
        </w:rPr>
        <w:t xml:space="preserve"> UEs </w:t>
      </w:r>
      <w:r w:rsidRPr="00456283">
        <w:rPr>
          <w:rFonts w:eastAsia="宋体"/>
          <w:lang w:val="en-US" w:eastAsia="zh-CN"/>
        </w:rPr>
        <w:t xml:space="preserve">only indicates that </w:t>
      </w:r>
      <w:proofErr w:type="spellStart"/>
      <w:r w:rsidRPr="00456283">
        <w:rPr>
          <w:rFonts w:eastAsia="宋体"/>
          <w:lang w:val="en-US" w:eastAsia="zh-CN"/>
        </w:rPr>
        <w:t>eRedCap</w:t>
      </w:r>
      <w:proofErr w:type="spellEnd"/>
      <w:r w:rsidRPr="00456283">
        <w:rPr>
          <w:rFonts w:eastAsia="宋体"/>
          <w:lang w:val="en-US" w:eastAsia="zh-CN"/>
        </w:rPr>
        <w:t xml:space="preserve"> UEs</w:t>
      </w:r>
      <w:r w:rsidRPr="00456283">
        <w:rPr>
          <w:rFonts w:eastAsia="宋体"/>
          <w:lang w:val="en-US" w:eastAsia="zh-CN"/>
        </w:rPr>
        <w:t xml:space="preserve"> can share the same separate initial DL/UL BWP as the Rel-17 </w:t>
      </w:r>
      <w:proofErr w:type="spellStart"/>
      <w:r w:rsidRPr="00456283">
        <w:rPr>
          <w:rFonts w:eastAsia="宋体"/>
          <w:lang w:val="en-US" w:eastAsia="zh-CN"/>
        </w:rPr>
        <w:t>RedCap</w:t>
      </w:r>
      <w:proofErr w:type="spellEnd"/>
      <w:r w:rsidRPr="00456283">
        <w:rPr>
          <w:rFonts w:eastAsia="宋体"/>
          <w:lang w:val="en-US" w:eastAsia="zh-CN"/>
        </w:rPr>
        <w:t xml:space="preserve"> UEs.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 xml:space="preserve">Proposal </w:t>
      </w:r>
      <w:r w:rsidRPr="00456283">
        <w:rPr>
          <w:rFonts w:eastAsia="宋体"/>
          <w:b/>
          <w:bCs/>
          <w:lang w:val="en-US" w:eastAsia="zh-CN"/>
        </w:rPr>
        <w:t>3</w:t>
      </w:r>
      <w:r w:rsidRPr="00456283">
        <w:rPr>
          <w:rFonts w:eastAsia="宋体"/>
          <w:b/>
          <w:bCs/>
          <w:lang w:val="en-US" w:eastAsia="zh-CN"/>
        </w:rPr>
        <w:t xml:space="preserve">: </w:t>
      </w:r>
      <w:r w:rsidRPr="00456283">
        <w:rPr>
          <w:rFonts w:eastAsia="宋体"/>
          <w:b/>
          <w:bCs/>
          <w:lang w:val="en-US" w:eastAsia="zh-CN"/>
        </w:rPr>
        <w:t>change “</w:t>
      </w:r>
      <w:r w:rsidRPr="00456283">
        <w:rPr>
          <w:b/>
          <w:bCs/>
        </w:rPr>
        <w:t>Separate initial UL BWP</w:t>
      </w:r>
      <w:r w:rsidRPr="00456283">
        <w:rPr>
          <w:rFonts w:eastAsia="宋体"/>
          <w:b/>
          <w:bCs/>
          <w:lang w:val="en-US" w:eastAsia="zh-CN"/>
        </w:rPr>
        <w:t>” to “share s</w:t>
      </w:r>
      <w:proofErr w:type="spellStart"/>
      <w:r w:rsidRPr="00456283">
        <w:rPr>
          <w:b/>
          <w:bCs/>
        </w:rPr>
        <w:t>eparate</w:t>
      </w:r>
      <w:proofErr w:type="spellEnd"/>
      <w:r w:rsidRPr="00456283">
        <w:rPr>
          <w:b/>
          <w:bCs/>
        </w:rPr>
        <w:t xml:space="preserve"> initial UL BWP</w:t>
      </w:r>
      <w:r w:rsidRPr="00456283">
        <w:rPr>
          <w:b/>
          <w:bCs/>
          <w:lang w:val="en-US"/>
        </w:rPr>
        <w:t xml:space="preserve"> with Rel-17 </w:t>
      </w:r>
      <w:proofErr w:type="spellStart"/>
      <w:r w:rsidRPr="00456283">
        <w:rPr>
          <w:b/>
          <w:bCs/>
          <w:lang w:val="en-US"/>
        </w:rPr>
        <w:t>RedCap</w:t>
      </w:r>
      <w:proofErr w:type="spellEnd"/>
      <w:r w:rsidRPr="00456283">
        <w:rPr>
          <w:b/>
          <w:bCs/>
          <w:lang w:val="en-US"/>
        </w:rPr>
        <w:t xml:space="preserve"> UEs</w:t>
      </w:r>
      <w:r w:rsidRPr="00456283">
        <w:rPr>
          <w:rFonts w:eastAsia="宋体"/>
          <w:b/>
          <w:bCs/>
          <w:lang w:val="en-US" w:eastAsia="zh-CN"/>
        </w:rPr>
        <w:t>” and change “</w:t>
      </w:r>
      <w:r w:rsidRPr="00456283">
        <w:rPr>
          <w:b/>
          <w:bCs/>
        </w:rPr>
        <w:t xml:space="preserve">Separate initial </w:t>
      </w:r>
      <w:r w:rsidRPr="00456283">
        <w:rPr>
          <w:b/>
          <w:bCs/>
          <w:lang w:val="en-US"/>
        </w:rPr>
        <w:t>D</w:t>
      </w:r>
      <w:r w:rsidRPr="00456283">
        <w:rPr>
          <w:b/>
          <w:bCs/>
        </w:rPr>
        <w:t>L BWP</w:t>
      </w:r>
      <w:r w:rsidRPr="00456283">
        <w:rPr>
          <w:rFonts w:eastAsia="宋体"/>
          <w:b/>
          <w:bCs/>
          <w:lang w:val="en-US" w:eastAsia="zh-CN"/>
        </w:rPr>
        <w:t>” to “share s</w:t>
      </w:r>
      <w:proofErr w:type="spellStart"/>
      <w:r w:rsidRPr="00456283">
        <w:rPr>
          <w:b/>
          <w:bCs/>
        </w:rPr>
        <w:t>eparate</w:t>
      </w:r>
      <w:proofErr w:type="spellEnd"/>
      <w:r w:rsidRPr="00456283">
        <w:rPr>
          <w:b/>
          <w:bCs/>
        </w:rPr>
        <w:t xml:space="preserve"> initial </w:t>
      </w:r>
      <w:r w:rsidRPr="00456283">
        <w:rPr>
          <w:b/>
          <w:bCs/>
          <w:lang w:val="en-US"/>
        </w:rPr>
        <w:t>D</w:t>
      </w:r>
      <w:r w:rsidRPr="00456283">
        <w:rPr>
          <w:b/>
          <w:bCs/>
        </w:rPr>
        <w:t>L BWP</w:t>
      </w:r>
      <w:r w:rsidRPr="00456283">
        <w:rPr>
          <w:b/>
          <w:bCs/>
          <w:lang w:val="en-US"/>
        </w:rPr>
        <w:t xml:space="preserve"> with Rel-17 </w:t>
      </w:r>
      <w:proofErr w:type="spellStart"/>
      <w:r w:rsidRPr="00456283">
        <w:rPr>
          <w:b/>
          <w:bCs/>
          <w:lang w:val="en-US"/>
        </w:rPr>
        <w:t>RedCap</w:t>
      </w:r>
      <w:proofErr w:type="spellEnd"/>
      <w:r w:rsidRPr="00456283">
        <w:rPr>
          <w:b/>
          <w:bCs/>
          <w:lang w:val="en-US"/>
        </w:rPr>
        <w:t xml:space="preserve"> UEs</w:t>
      </w:r>
      <w:r w:rsidRPr="00456283">
        <w:rPr>
          <w:rFonts w:eastAsia="宋体"/>
          <w:b/>
          <w:bCs/>
          <w:lang w:val="en-US" w:eastAsia="zh-CN"/>
        </w:rPr>
        <w:t>”.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lang w:val="en-US" w:eastAsia="zh-CN"/>
        </w:rPr>
      </w:pPr>
      <w:r w:rsidRPr="00456283">
        <w:rPr>
          <w:rFonts w:eastAsia="宋体"/>
          <w:lang w:val="en-US" w:eastAsia="zh-CN"/>
        </w:rPr>
        <w:t xml:space="preserve">Observation </w:t>
      </w:r>
      <w:r w:rsidRPr="00456283">
        <w:rPr>
          <w:rFonts w:eastAsia="宋体"/>
          <w:lang w:val="en-US" w:eastAsia="zh-CN"/>
        </w:rPr>
        <w:t>4</w:t>
      </w:r>
      <w:r w:rsidRPr="00456283">
        <w:rPr>
          <w:rFonts w:eastAsia="宋体"/>
          <w:lang w:val="en-US" w:eastAsia="zh-CN"/>
        </w:rPr>
        <w:t xml:space="preserve">: </w:t>
      </w:r>
      <w:r w:rsidRPr="00456283">
        <w:rPr>
          <w:lang w:eastAsia="fr-FR"/>
        </w:rPr>
        <w:t>BWP#0 configuration option 1</w:t>
      </w:r>
      <w:r w:rsidRPr="00456283">
        <w:rPr>
          <w:lang w:val="en-US" w:eastAsia="fr-FR"/>
        </w:rPr>
        <w:t xml:space="preserve"> has been captured in </w:t>
      </w:r>
      <w:r w:rsidRPr="00456283">
        <w:rPr>
          <w:rFonts w:eastAsia="宋体"/>
          <w:lang w:val="en-US" w:eastAsia="zh-CN"/>
        </w:rPr>
        <w:t>Annex B2 in TS 38.331.</w:t>
      </w:r>
    </w:p>
    <w:p w:rsidR="00456283" w:rsidRDefault="00456283" w:rsidP="00456283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 4</w:t>
      </w:r>
      <w:r>
        <w:rPr>
          <w:rFonts w:eastAsia="宋体"/>
          <w:b/>
          <w:bCs/>
          <w:lang w:val="en-US" w:eastAsia="zh-CN"/>
        </w:rPr>
        <w:t xml:space="preserve">: To </w:t>
      </w:r>
      <w:r w:rsidRPr="00456283">
        <w:rPr>
          <w:rFonts w:eastAsia="宋体"/>
          <w:b/>
          <w:bCs/>
          <w:lang w:val="en-US" w:eastAsia="zh-CN"/>
        </w:rPr>
        <w:t>add “</w:t>
      </w:r>
      <w:r w:rsidRPr="00456283">
        <w:rPr>
          <w:b/>
          <w:bCs/>
          <w:lang w:eastAsia="zh-CN"/>
        </w:rPr>
        <w:t xml:space="preserve">as specified in </w:t>
      </w:r>
      <w:r w:rsidRPr="00456283">
        <w:rPr>
          <w:b/>
          <w:bCs/>
          <w:lang w:val="en-US" w:eastAsia="zh-CN"/>
        </w:rPr>
        <w:t xml:space="preserve">Annex B2 in </w:t>
      </w:r>
      <w:r w:rsidRPr="00456283">
        <w:rPr>
          <w:b/>
          <w:bCs/>
          <w:lang w:eastAsia="zh-CN"/>
        </w:rPr>
        <w:t>TS 38.</w:t>
      </w:r>
      <w:r w:rsidRPr="00456283">
        <w:rPr>
          <w:b/>
          <w:bCs/>
          <w:lang w:val="en-US" w:eastAsia="zh-CN"/>
        </w:rPr>
        <w:t>331</w:t>
      </w:r>
      <w:r w:rsidRPr="00456283">
        <w:rPr>
          <w:rFonts w:eastAsia="宋体"/>
          <w:b/>
          <w:bCs/>
          <w:lang w:val="en-US" w:eastAsia="zh-CN"/>
        </w:rPr>
        <w:t>” after “</w:t>
      </w:r>
      <w:r w:rsidRPr="00456283">
        <w:rPr>
          <w:b/>
          <w:bCs/>
          <w:lang w:eastAsia="fr-FR"/>
        </w:rPr>
        <w:t>BWP#0 configuration option 1</w:t>
      </w:r>
      <w:r w:rsidRPr="00456283">
        <w:rPr>
          <w:rFonts w:eastAsia="宋体"/>
          <w:b/>
          <w:bCs/>
          <w:lang w:val="en-US" w:eastAsia="zh-CN"/>
        </w:rPr>
        <w:t>”. e.g. change “</w:t>
      </w:r>
      <w:r w:rsidRPr="00456283">
        <w:rPr>
          <w:b/>
          <w:bCs/>
          <w:lang w:eastAsia="fr-FR"/>
        </w:rPr>
        <w:t>For separate initial DL BWP used in connected mode as BWP#0 configuration option 1, CD-SSB is included</w:t>
      </w:r>
      <w:r w:rsidRPr="00456283">
        <w:rPr>
          <w:rFonts w:eastAsia="宋体"/>
          <w:b/>
          <w:bCs/>
          <w:lang w:val="en-US" w:eastAsia="zh-CN"/>
        </w:rPr>
        <w:t>” to “</w:t>
      </w:r>
      <w:r w:rsidRPr="00456283">
        <w:rPr>
          <w:b/>
          <w:bCs/>
          <w:lang w:eastAsia="fr-FR"/>
        </w:rPr>
        <w:t>For separate initial DL BWP used in connected mode as BWP#0 configuration option 1</w:t>
      </w:r>
      <w:r w:rsidRPr="00456283">
        <w:rPr>
          <w:b/>
          <w:bCs/>
          <w:lang w:val="en-US" w:eastAsia="fr-FR"/>
        </w:rPr>
        <w:t xml:space="preserve"> </w:t>
      </w:r>
      <w:r w:rsidRPr="00456283">
        <w:rPr>
          <w:b/>
          <w:bCs/>
          <w:lang w:eastAsia="zh-CN"/>
        </w:rPr>
        <w:t xml:space="preserve">as specified in </w:t>
      </w:r>
      <w:r w:rsidRPr="00456283">
        <w:rPr>
          <w:b/>
          <w:bCs/>
          <w:lang w:val="en-US" w:eastAsia="zh-CN"/>
        </w:rPr>
        <w:t xml:space="preserve">Annex B2 in </w:t>
      </w:r>
      <w:r w:rsidRPr="00456283">
        <w:rPr>
          <w:b/>
          <w:bCs/>
          <w:lang w:eastAsia="zh-CN"/>
        </w:rPr>
        <w:t>TS 38.</w:t>
      </w:r>
      <w:r w:rsidRPr="00456283">
        <w:rPr>
          <w:b/>
          <w:bCs/>
          <w:lang w:val="en-US" w:eastAsia="zh-CN"/>
        </w:rPr>
        <w:t>331</w:t>
      </w:r>
      <w:r w:rsidRPr="00456283">
        <w:rPr>
          <w:b/>
          <w:bCs/>
          <w:lang w:eastAsia="fr-FR"/>
        </w:rPr>
        <w:t>, CD-SSB is included</w:t>
      </w:r>
      <w:r w:rsidRPr="00456283">
        <w:rPr>
          <w:rFonts w:eastAsia="宋体"/>
          <w:b/>
          <w:bCs/>
          <w:lang w:val="en-US" w:eastAsia="zh-CN"/>
        </w:rPr>
        <w:t>”.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</w:t>
      </w:r>
      <w:r w:rsidRPr="00456283">
        <w:rPr>
          <w:rFonts w:eastAsia="宋体"/>
          <w:b/>
          <w:bCs/>
          <w:lang w:val="en-US" w:eastAsia="zh-CN"/>
        </w:rPr>
        <w:t xml:space="preserve"> 5</w:t>
      </w:r>
      <w:r w:rsidRPr="00456283">
        <w:rPr>
          <w:rFonts w:eastAsia="宋体"/>
          <w:b/>
          <w:bCs/>
          <w:lang w:val="en-US" w:eastAsia="zh-CN"/>
        </w:rPr>
        <w:t>:</w:t>
      </w:r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 xml:space="preserve">remove “target” from the functional component that use the term “peak data rate </w:t>
      </w:r>
      <w:r w:rsidRPr="00456283">
        <w:rPr>
          <w:b/>
          <w:bCs/>
          <w:strike/>
        </w:rPr>
        <w:t>target</w:t>
      </w:r>
      <w:r w:rsidRPr="00456283">
        <w:rPr>
          <w:b/>
          <w:bCs/>
        </w:rPr>
        <w:t xml:space="preserve"> of 10Mbps</w:t>
      </w:r>
      <w:r w:rsidRPr="00456283">
        <w:rPr>
          <w:b/>
          <w:bCs/>
          <w:lang w:val="en-US"/>
        </w:rPr>
        <w:t>.</w:t>
      </w:r>
    </w:p>
    <w:p w:rsidR="0092582E" w:rsidRPr="00456283" w:rsidRDefault="001421F5">
      <w:pPr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 xml:space="preserve">Proposal 6: confirm with RAN1 whether the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rPr>
          <w:rFonts w:eastAsia="宋体"/>
          <w:b/>
          <w:bCs/>
          <w:lang w:val="en-US" w:eastAsia="zh-CN"/>
        </w:rPr>
        <w:t>initial access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should be </w:t>
      </w:r>
      <w:r w:rsidRPr="00456283">
        <w:rPr>
          <w:rFonts w:eastAsia="宋体"/>
          <w:b/>
          <w:bCs/>
          <w:lang w:val="en-US" w:eastAsia="zh-CN"/>
        </w:rPr>
        <w:t>“</w:t>
      </w:r>
      <w:r w:rsidRPr="00456283">
        <w:rPr>
          <w:b/>
          <w:bCs/>
        </w:rPr>
        <w:t>contention based random access</w:t>
      </w:r>
      <w:r w:rsidRPr="00456283">
        <w:rPr>
          <w:rFonts w:eastAsia="宋体"/>
          <w:b/>
          <w:bCs/>
          <w:lang w:val="en-US" w:eastAsia="zh-CN"/>
        </w:rPr>
        <w:t>”</w:t>
      </w:r>
      <w:r w:rsidRPr="00456283">
        <w:rPr>
          <w:rFonts w:eastAsia="宋体"/>
          <w:b/>
          <w:bCs/>
          <w:lang w:val="en-US" w:eastAsia="zh-CN"/>
        </w:rPr>
        <w:t xml:space="preserve"> for the case of </w:t>
      </w:r>
      <w:r w:rsidRPr="00456283">
        <w:rPr>
          <w:b/>
          <w:bCs/>
        </w:rPr>
        <w:t xml:space="preserve">Relaxed RAR-PDSCH processing timeline of 1/0.5 </w:t>
      </w:r>
      <w:proofErr w:type="spellStart"/>
      <w:r w:rsidRPr="00456283">
        <w:rPr>
          <w:b/>
          <w:bCs/>
        </w:rPr>
        <w:t>ms</w:t>
      </w:r>
      <w:proofErr w:type="spellEnd"/>
      <w:r w:rsidRPr="00456283">
        <w:rPr>
          <w:b/>
          <w:bCs/>
        </w:rPr>
        <w:t xml:space="preserve"> for 15/30 kHz SCS</w:t>
      </w:r>
      <w:r w:rsidRPr="00456283">
        <w:rPr>
          <w:rFonts w:eastAsia="宋体"/>
          <w:b/>
          <w:bCs/>
          <w:lang w:val="en-US" w:eastAsia="zh-CN"/>
        </w:rPr>
        <w:t xml:space="preserve"> </w:t>
      </w:r>
      <w:r w:rsidRPr="00456283">
        <w:rPr>
          <w:b/>
          <w:bCs/>
        </w:rPr>
        <w:t xml:space="preserve">when the RAR PDSCH and </w:t>
      </w:r>
      <w:proofErr w:type="spellStart"/>
      <w:r w:rsidRPr="00456283">
        <w:rPr>
          <w:b/>
          <w:bCs/>
        </w:rPr>
        <w:t>MsgB</w:t>
      </w:r>
      <w:proofErr w:type="spellEnd"/>
      <w:r w:rsidRPr="00456283">
        <w:rPr>
          <w:b/>
          <w:bCs/>
        </w:rPr>
        <w:t xml:space="preserve"> PDSCH (if supported) is larger than 25/12 </w:t>
      </w:r>
      <w:r w:rsidRPr="00456283">
        <w:rPr>
          <w:b/>
          <w:bCs/>
        </w:rPr>
        <w:t>PRBs for 15/30 kHz SCS</w:t>
      </w:r>
      <w:r w:rsidRPr="00456283">
        <w:rPr>
          <w:rFonts w:eastAsia="宋体"/>
          <w:b/>
          <w:bCs/>
          <w:lang w:val="en-US" w:eastAsia="zh-CN"/>
        </w:rPr>
        <w:t>.</w:t>
      </w:r>
    </w:p>
    <w:p w:rsidR="0092582E" w:rsidRPr="00456283" w:rsidRDefault="001421F5">
      <w:pPr>
        <w:pStyle w:val="af3"/>
        <w:adjustRightInd w:val="0"/>
        <w:snapToGrid w:val="0"/>
        <w:spacing w:before="120" w:after="120" w:line="288" w:lineRule="auto"/>
        <w:ind w:left="0"/>
        <w:contextualSpacing w:val="0"/>
        <w:jc w:val="both"/>
        <w:rPr>
          <w:rFonts w:eastAsia="宋体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</w:t>
      </w:r>
      <w:r w:rsidRPr="00456283">
        <w:rPr>
          <w:rFonts w:eastAsia="宋体"/>
          <w:b/>
          <w:bCs/>
          <w:lang w:val="en-US" w:eastAsia="zh-CN"/>
        </w:rPr>
        <w:t xml:space="preserve"> 7</w:t>
      </w:r>
      <w:r w:rsidRPr="00456283">
        <w:rPr>
          <w:rFonts w:eastAsia="宋体"/>
          <w:b/>
          <w:bCs/>
          <w:lang w:val="en-US" w:eastAsia="zh-CN"/>
        </w:rPr>
        <w:t>: change parameter name of “</w:t>
      </w:r>
      <w:r w:rsidRPr="00456283">
        <w:rPr>
          <w:rFonts w:eastAsia="宋体"/>
          <w:b/>
          <w:bCs/>
          <w:i/>
          <w:iCs/>
          <w:lang w:val="en-US" w:eastAsia="zh-CN"/>
        </w:rPr>
        <w:t>notReducedBB-BW-r18</w:t>
      </w:r>
      <w:r w:rsidRPr="00456283">
        <w:rPr>
          <w:rFonts w:eastAsia="宋体"/>
          <w:b/>
          <w:bCs/>
          <w:lang w:val="en-US" w:eastAsia="zh-CN"/>
        </w:rPr>
        <w:t>” to “</w:t>
      </w:r>
      <w:r w:rsidRPr="00456283">
        <w:rPr>
          <w:rFonts w:eastAsia="宋体"/>
          <w:b/>
          <w:bCs/>
          <w:i/>
          <w:iCs/>
          <w:lang w:val="en-US" w:eastAsia="zh-CN"/>
        </w:rPr>
        <w:t>eRedCapNotReducedBB-BW-r18</w:t>
      </w:r>
      <w:r w:rsidRPr="00456283">
        <w:rPr>
          <w:rFonts w:eastAsia="宋体"/>
          <w:b/>
          <w:bCs/>
          <w:lang w:val="en-US" w:eastAsia="zh-CN"/>
        </w:rPr>
        <w:t xml:space="preserve">” to align with </w:t>
      </w:r>
      <w:r w:rsidRPr="00456283">
        <w:rPr>
          <w:rFonts w:eastAsia="宋体"/>
          <w:b/>
          <w:bCs/>
          <w:lang w:val="en-US" w:eastAsia="zh-CN"/>
        </w:rPr>
        <w:t xml:space="preserve">the name in 38331_UE_Cap_running CR for </w:t>
      </w:r>
      <w:proofErr w:type="spellStart"/>
      <w:r w:rsidRPr="00456283">
        <w:rPr>
          <w:rFonts w:eastAsia="宋体"/>
          <w:b/>
          <w:bCs/>
          <w:lang w:val="en-US" w:eastAsia="zh-CN"/>
        </w:rPr>
        <w:t>eRedCap</w:t>
      </w:r>
      <w:proofErr w:type="spellEnd"/>
      <w:r w:rsidRPr="00456283">
        <w:rPr>
          <w:rFonts w:eastAsia="宋体"/>
          <w:b/>
          <w:bCs/>
          <w:lang w:val="en-US" w:eastAsia="zh-CN"/>
        </w:rPr>
        <w:t>.</w:t>
      </w:r>
    </w:p>
    <w:p w:rsidR="0092582E" w:rsidRPr="00456283" w:rsidRDefault="001421F5" w:rsidP="00456283">
      <w:pPr>
        <w:rPr>
          <w:rFonts w:eastAsia="宋体" w:hint="eastAsia"/>
          <w:b/>
          <w:bCs/>
          <w:lang w:val="en-US" w:eastAsia="zh-CN"/>
        </w:rPr>
      </w:pPr>
      <w:r w:rsidRPr="00456283">
        <w:rPr>
          <w:rFonts w:eastAsia="宋体"/>
          <w:b/>
          <w:bCs/>
          <w:lang w:val="en-US" w:eastAsia="zh-CN"/>
        </w:rPr>
        <w:t>Proposal</w:t>
      </w:r>
      <w:r w:rsidRPr="00456283">
        <w:rPr>
          <w:rFonts w:eastAsia="宋体"/>
          <w:b/>
          <w:bCs/>
          <w:lang w:val="en-US" w:eastAsia="zh-CN"/>
        </w:rPr>
        <w:t xml:space="preserve"> 8</w:t>
      </w:r>
      <w:r w:rsidRPr="00456283">
        <w:rPr>
          <w:rFonts w:eastAsia="宋体"/>
          <w:b/>
          <w:bCs/>
          <w:lang w:val="en-US" w:eastAsia="zh-CN"/>
        </w:rPr>
        <w:t xml:space="preserve">: </w:t>
      </w:r>
      <w:r w:rsidRPr="00456283">
        <w:rPr>
          <w:rFonts w:eastAsia="宋体"/>
          <w:b/>
          <w:bCs/>
          <w:lang w:val="en-US" w:eastAsia="zh-CN"/>
        </w:rPr>
        <w:t>D</w:t>
      </w:r>
      <w:r w:rsidRPr="00456283">
        <w:rPr>
          <w:rFonts w:eastAsia="宋体"/>
          <w:b/>
          <w:bCs/>
          <w:lang w:val="en-US" w:eastAsia="zh-CN"/>
        </w:rPr>
        <w:t xml:space="preserve">escribe the applicable components for </w:t>
      </w:r>
      <w:r w:rsidRPr="00456283">
        <w:rPr>
          <w:rFonts w:eastAsia="宋体"/>
          <w:b/>
          <w:bCs/>
          <w:i/>
          <w:iCs/>
          <w:lang w:val="en-US" w:eastAsia="zh-CN"/>
        </w:rPr>
        <w:t>eRedCapNotReducedBB-BW-r18</w:t>
      </w:r>
      <w:r w:rsidRPr="00456283">
        <w:rPr>
          <w:rFonts w:eastAsia="宋体"/>
          <w:b/>
          <w:bCs/>
          <w:lang w:val="en-US" w:eastAsia="zh-CN"/>
        </w:rPr>
        <w:t xml:space="preserve"> and </w:t>
      </w:r>
      <w:r w:rsidRPr="00456283">
        <w:rPr>
          <w:rFonts w:eastAsia="宋体"/>
          <w:b/>
          <w:bCs/>
          <w:i/>
          <w:iCs/>
          <w:lang w:val="en-US" w:eastAsia="zh-CN"/>
        </w:rPr>
        <w:t xml:space="preserve">eRedCapWithReducedBB-BW-r18 </w:t>
      </w:r>
      <w:r w:rsidRPr="00456283">
        <w:rPr>
          <w:rFonts w:eastAsia="宋体"/>
          <w:b/>
          <w:bCs/>
          <w:lang w:val="en-US" w:eastAsia="zh-CN"/>
        </w:rPr>
        <w:t>capability separately.</w:t>
      </w:r>
    </w:p>
    <w:p w:rsidR="0092582E" w:rsidRDefault="001421F5">
      <w:pPr>
        <w:pStyle w:val="1"/>
        <w:rPr>
          <w:lang w:val="en-US"/>
        </w:rPr>
      </w:pPr>
      <w:r>
        <w:rPr>
          <w:lang w:val="en-US"/>
        </w:rPr>
        <w:t>References</w:t>
      </w:r>
    </w:p>
    <w:p w:rsidR="0092582E" w:rsidRDefault="001421F5">
      <w:pPr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R2-230xxxx__tempCR_RAN1_38306_UE_Cap_RedCap_v01__Rapp(v1)</w:t>
      </w:r>
    </w:p>
    <w:p w:rsidR="0092582E" w:rsidRDefault="001421F5">
      <w:pPr>
        <w:numPr>
          <w:ilvl w:val="0"/>
          <w:numId w:val="7"/>
        </w:numPr>
        <w:rPr>
          <w:lang w:val="en-US"/>
        </w:rPr>
      </w:pPr>
      <w:r>
        <w:rPr>
          <w:rFonts w:hint="eastAsia"/>
          <w:lang w:val="en-US"/>
        </w:rPr>
        <w:t>R2-230xxxx__tempCR_RAN1_38331_UE_Ca</w:t>
      </w:r>
      <w:bookmarkStart w:id="2" w:name="_GoBack"/>
      <w:bookmarkEnd w:id="2"/>
      <w:r>
        <w:rPr>
          <w:rFonts w:hint="eastAsia"/>
          <w:lang w:val="en-US"/>
        </w:rPr>
        <w:t>p_eRedCap_v01__Rapp(v1)</w:t>
      </w:r>
    </w:p>
    <w:p w:rsidR="0092582E" w:rsidRDefault="001421F5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Final Report of 3GPP TSG RAN WG1 #110bis-e v1.0.0</w:t>
      </w:r>
    </w:p>
    <w:p w:rsidR="0092582E" w:rsidRDefault="001421F5">
      <w:pPr>
        <w:numPr>
          <w:ilvl w:val="0"/>
          <w:numId w:val="7"/>
        </w:numPr>
        <w:rPr>
          <w:lang w:val="en-US" w:eastAsia="zh-CN"/>
        </w:rPr>
      </w:pPr>
      <w:r>
        <w:rPr>
          <w:lang w:val="en-US"/>
        </w:rPr>
        <w:t xml:space="preserve">Final Report of 3GPP </w:t>
      </w:r>
      <w:r>
        <w:rPr>
          <w:lang w:val="en-US"/>
        </w:rPr>
        <w:t>TSG RAN WG1 #112 v1.0.0</w:t>
      </w:r>
    </w:p>
    <w:p w:rsidR="0092582E" w:rsidRDefault="001421F5">
      <w:pPr>
        <w:numPr>
          <w:ilvl w:val="0"/>
          <w:numId w:val="7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TS </w:t>
      </w:r>
      <w:r>
        <w:rPr>
          <w:lang w:val="en-US" w:eastAsia="zh-CN"/>
        </w:rPr>
        <w:t>38331</w:t>
      </w:r>
      <w:r>
        <w:rPr>
          <w:rFonts w:hint="eastAsia"/>
          <w:lang w:val="en-US" w:eastAsia="zh-CN"/>
        </w:rPr>
        <w:t xml:space="preserve">, V17.4.0 (2023-03), </w:t>
      </w:r>
      <w:proofErr w:type="spellStart"/>
      <w:r>
        <w:rPr>
          <w:rFonts w:hint="eastAsia"/>
          <w:lang w:val="en-US" w:eastAsia="zh-CN"/>
        </w:rPr>
        <w:t>NR;Radio</w:t>
      </w:r>
      <w:proofErr w:type="spellEnd"/>
      <w:r>
        <w:rPr>
          <w:rFonts w:hint="eastAsia"/>
          <w:lang w:val="en-US" w:eastAsia="zh-CN"/>
        </w:rPr>
        <w:t xml:space="preserve"> Resource Control (RRC) protocol specification</w:t>
      </w:r>
    </w:p>
    <w:p w:rsidR="0092582E" w:rsidRDefault="001421F5">
      <w:pPr>
        <w:numPr>
          <w:ilvl w:val="0"/>
          <w:numId w:val="7"/>
        </w:numPr>
        <w:rPr>
          <w:lang w:val="en-US" w:eastAsia="zh-CN"/>
        </w:rPr>
      </w:pPr>
      <w:r>
        <w:rPr>
          <w:rFonts w:hint="eastAsia"/>
          <w:lang w:val="en-US" w:eastAsia="zh-CN"/>
        </w:rPr>
        <w:t>R2-2309424_R1-2308610</w:t>
      </w:r>
      <w:r>
        <w:rPr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LS on reduced peak data rate for Rel-18 </w:t>
      </w:r>
      <w:proofErr w:type="spellStart"/>
      <w:r>
        <w:rPr>
          <w:rFonts w:ascii="Arial" w:hAnsi="Arial" w:cs="Arial"/>
          <w:bCs/>
          <w:color w:val="000000"/>
          <w:lang w:val="en-US"/>
        </w:rPr>
        <w:t>eRedCap</w:t>
      </w:r>
      <w:proofErr w:type="spellEnd"/>
      <w:r>
        <w:rPr>
          <w:rFonts w:ascii="Arial" w:hAnsi="Arial" w:cs="Arial"/>
          <w:bCs/>
          <w:color w:val="000000"/>
          <w:lang w:val="en-US"/>
        </w:rPr>
        <w:t xml:space="preserve"> UEs</w:t>
      </w:r>
    </w:p>
    <w:p w:rsidR="0092582E" w:rsidRPr="00456283" w:rsidRDefault="0092582E">
      <w:pPr>
        <w:tabs>
          <w:tab w:val="left" w:pos="657"/>
        </w:tabs>
        <w:overflowPunct w:val="0"/>
        <w:autoSpaceDE w:val="0"/>
        <w:autoSpaceDN w:val="0"/>
        <w:adjustRightInd w:val="0"/>
        <w:snapToGrid w:val="0"/>
        <w:spacing w:before="60" w:after="60"/>
        <w:ind w:left="561"/>
        <w:textAlignment w:val="baseline"/>
        <w:rPr>
          <w:lang w:val="en-US" w:eastAsia="zh-CN"/>
        </w:rPr>
      </w:pPr>
    </w:p>
    <w:sectPr w:rsidR="0092582E" w:rsidRPr="0045628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1F5" w:rsidRDefault="001421F5">
      <w:pPr>
        <w:spacing w:after="0"/>
      </w:pPr>
      <w:r>
        <w:separator/>
      </w:r>
    </w:p>
  </w:endnote>
  <w:endnote w:type="continuationSeparator" w:id="0">
    <w:p w:rsidR="001421F5" w:rsidRDefault="001421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1F5" w:rsidRDefault="001421F5">
      <w:pPr>
        <w:spacing w:after="0"/>
      </w:pPr>
      <w:r>
        <w:separator/>
      </w:r>
    </w:p>
  </w:footnote>
  <w:footnote w:type="continuationSeparator" w:id="0">
    <w:p w:rsidR="001421F5" w:rsidRDefault="001421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83" w:rsidRDefault="004562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2EE86E1"/>
    <w:multiLevelType w:val="singleLevel"/>
    <w:tmpl w:val="32EE86E1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4DAB5BC0"/>
    <w:multiLevelType w:val="multilevel"/>
    <w:tmpl w:val="4DAB5B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5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DBB4A2B"/>
    <w:multiLevelType w:val="multilevel"/>
    <w:tmpl w:val="7DBB4A2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151"/>
    <w:rsid w:val="000014F7"/>
    <w:rsid w:val="0000168C"/>
    <w:rsid w:val="00001732"/>
    <w:rsid w:val="000019C3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0BA"/>
    <w:rsid w:val="00093334"/>
    <w:rsid w:val="00093AD4"/>
    <w:rsid w:val="00093E9B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2B4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0F82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16B"/>
    <w:rsid w:val="00120BB2"/>
    <w:rsid w:val="00120E8C"/>
    <w:rsid w:val="001223B0"/>
    <w:rsid w:val="0012249B"/>
    <w:rsid w:val="0012302F"/>
    <w:rsid w:val="00123119"/>
    <w:rsid w:val="001235E5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1F5"/>
    <w:rsid w:val="001425AD"/>
    <w:rsid w:val="001425F9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1C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0A7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3DFE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13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5EED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0805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C63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17D72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6FF8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56283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438F"/>
    <w:rsid w:val="00514425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362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D1"/>
    <w:rsid w:val="00574F72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9DE"/>
    <w:rsid w:val="00655DA0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3875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0CD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82E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207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288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19B6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D21"/>
    <w:rsid w:val="00A402B7"/>
    <w:rsid w:val="00A41E0C"/>
    <w:rsid w:val="00A42264"/>
    <w:rsid w:val="00A4271D"/>
    <w:rsid w:val="00A43266"/>
    <w:rsid w:val="00A43EFE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5C44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109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5A3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475"/>
    <w:rsid w:val="00C3550C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764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9DD"/>
    <w:rsid w:val="00CE3C1A"/>
    <w:rsid w:val="00CE49B2"/>
    <w:rsid w:val="00CE4FE7"/>
    <w:rsid w:val="00CE5023"/>
    <w:rsid w:val="00CE6182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5F0F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700"/>
    <w:rsid w:val="00D448EC"/>
    <w:rsid w:val="00D45072"/>
    <w:rsid w:val="00D4521F"/>
    <w:rsid w:val="00D45670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1D91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1904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5E68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1E59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DE2"/>
    <w:rsid w:val="00F45300"/>
    <w:rsid w:val="00F4583A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0A07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BFC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1676476"/>
    <w:rsid w:val="0205B1C8"/>
    <w:rsid w:val="022CF823"/>
    <w:rsid w:val="03220D31"/>
    <w:rsid w:val="04570BA9"/>
    <w:rsid w:val="05008EC4"/>
    <w:rsid w:val="055312D5"/>
    <w:rsid w:val="05B8A6B6"/>
    <w:rsid w:val="06432D13"/>
    <w:rsid w:val="0679C656"/>
    <w:rsid w:val="06D50058"/>
    <w:rsid w:val="083E5ED4"/>
    <w:rsid w:val="087FCF10"/>
    <w:rsid w:val="08973643"/>
    <w:rsid w:val="08C8257E"/>
    <w:rsid w:val="0A530901"/>
    <w:rsid w:val="0EFD7C31"/>
    <w:rsid w:val="12263D49"/>
    <w:rsid w:val="131CD330"/>
    <w:rsid w:val="142FC7FD"/>
    <w:rsid w:val="149C7CDD"/>
    <w:rsid w:val="14CB6E3E"/>
    <w:rsid w:val="14F36D6C"/>
    <w:rsid w:val="14FE4404"/>
    <w:rsid w:val="1510089B"/>
    <w:rsid w:val="156F66FF"/>
    <w:rsid w:val="15F96380"/>
    <w:rsid w:val="163CE900"/>
    <w:rsid w:val="166D7AB3"/>
    <w:rsid w:val="16E327DA"/>
    <w:rsid w:val="1725CFEC"/>
    <w:rsid w:val="1787D371"/>
    <w:rsid w:val="19756BA7"/>
    <w:rsid w:val="1B33D443"/>
    <w:rsid w:val="1B560988"/>
    <w:rsid w:val="1D7D53FF"/>
    <w:rsid w:val="1E41172C"/>
    <w:rsid w:val="1E8AFB55"/>
    <w:rsid w:val="1FA86CBF"/>
    <w:rsid w:val="2200781E"/>
    <w:rsid w:val="222E9306"/>
    <w:rsid w:val="225A1B56"/>
    <w:rsid w:val="24484E75"/>
    <w:rsid w:val="25B5F88A"/>
    <w:rsid w:val="25BADAA6"/>
    <w:rsid w:val="26782965"/>
    <w:rsid w:val="283501EB"/>
    <w:rsid w:val="28A91F81"/>
    <w:rsid w:val="2E10681D"/>
    <w:rsid w:val="2E3E2ACD"/>
    <w:rsid w:val="2F3B4007"/>
    <w:rsid w:val="30311DD2"/>
    <w:rsid w:val="307867F4"/>
    <w:rsid w:val="31ABA0FD"/>
    <w:rsid w:val="32EF5450"/>
    <w:rsid w:val="330012CD"/>
    <w:rsid w:val="3446050C"/>
    <w:rsid w:val="35E23466"/>
    <w:rsid w:val="36C70606"/>
    <w:rsid w:val="3764C587"/>
    <w:rsid w:val="38265156"/>
    <w:rsid w:val="38B1558A"/>
    <w:rsid w:val="39A75E54"/>
    <w:rsid w:val="3AE940C5"/>
    <w:rsid w:val="3B64607D"/>
    <w:rsid w:val="3B6908EB"/>
    <w:rsid w:val="3BBB488D"/>
    <w:rsid w:val="3C0CCF1D"/>
    <w:rsid w:val="3C167DAD"/>
    <w:rsid w:val="3DA2472E"/>
    <w:rsid w:val="3FCD73AB"/>
    <w:rsid w:val="3FFC1143"/>
    <w:rsid w:val="403F2D0C"/>
    <w:rsid w:val="4089B1B1"/>
    <w:rsid w:val="40CB01E4"/>
    <w:rsid w:val="42C91157"/>
    <w:rsid w:val="438F28AF"/>
    <w:rsid w:val="447C6B75"/>
    <w:rsid w:val="4497391B"/>
    <w:rsid w:val="44A61ADA"/>
    <w:rsid w:val="44C823AC"/>
    <w:rsid w:val="44CC673E"/>
    <w:rsid w:val="45585FD3"/>
    <w:rsid w:val="45880D21"/>
    <w:rsid w:val="45892D7B"/>
    <w:rsid w:val="45B457BD"/>
    <w:rsid w:val="45D92B1E"/>
    <w:rsid w:val="45EA2D32"/>
    <w:rsid w:val="46F41277"/>
    <w:rsid w:val="474AA83E"/>
    <w:rsid w:val="49B5A4CE"/>
    <w:rsid w:val="4A9938D9"/>
    <w:rsid w:val="4ABDF87A"/>
    <w:rsid w:val="4B4A7E58"/>
    <w:rsid w:val="4C635FE9"/>
    <w:rsid w:val="4CFB6475"/>
    <w:rsid w:val="4D0A81E6"/>
    <w:rsid w:val="4DC54961"/>
    <w:rsid w:val="4E4B92F2"/>
    <w:rsid w:val="4FA3E6D5"/>
    <w:rsid w:val="4FFC527B"/>
    <w:rsid w:val="508A46EB"/>
    <w:rsid w:val="51EC18E2"/>
    <w:rsid w:val="53A25D7C"/>
    <w:rsid w:val="53F16BC7"/>
    <w:rsid w:val="559C375A"/>
    <w:rsid w:val="56162B84"/>
    <w:rsid w:val="562F5717"/>
    <w:rsid w:val="56F34283"/>
    <w:rsid w:val="57B85C76"/>
    <w:rsid w:val="57FF3D3F"/>
    <w:rsid w:val="58997FE3"/>
    <w:rsid w:val="58DDB1F1"/>
    <w:rsid w:val="58E6C115"/>
    <w:rsid w:val="5C1B2E4B"/>
    <w:rsid w:val="5C23E805"/>
    <w:rsid w:val="5CE99FE8"/>
    <w:rsid w:val="5CF93041"/>
    <w:rsid w:val="5DE428AB"/>
    <w:rsid w:val="5F112F6B"/>
    <w:rsid w:val="6198E585"/>
    <w:rsid w:val="61FB0580"/>
    <w:rsid w:val="645334CC"/>
    <w:rsid w:val="660F0B5A"/>
    <w:rsid w:val="66F17E44"/>
    <w:rsid w:val="67176DBE"/>
    <w:rsid w:val="684E64AF"/>
    <w:rsid w:val="68FAEC02"/>
    <w:rsid w:val="698D5A38"/>
    <w:rsid w:val="69D11D52"/>
    <w:rsid w:val="6A624A98"/>
    <w:rsid w:val="6AB5321D"/>
    <w:rsid w:val="6C753747"/>
    <w:rsid w:val="6DE6540F"/>
    <w:rsid w:val="6E3403B7"/>
    <w:rsid w:val="6E832141"/>
    <w:rsid w:val="6E9DA8F7"/>
    <w:rsid w:val="6F412F7B"/>
    <w:rsid w:val="716D4E4F"/>
    <w:rsid w:val="7236E06E"/>
    <w:rsid w:val="73174540"/>
    <w:rsid w:val="733F7FF5"/>
    <w:rsid w:val="73B0DD31"/>
    <w:rsid w:val="742C03D1"/>
    <w:rsid w:val="74D9275C"/>
    <w:rsid w:val="74DE6AB6"/>
    <w:rsid w:val="74FD748E"/>
    <w:rsid w:val="75A06313"/>
    <w:rsid w:val="772C0928"/>
    <w:rsid w:val="78326DDD"/>
    <w:rsid w:val="78347D3D"/>
    <w:rsid w:val="79A1543F"/>
    <w:rsid w:val="79D77AEE"/>
    <w:rsid w:val="7B071E54"/>
    <w:rsid w:val="7BC9FC44"/>
    <w:rsid w:val="7CFD035F"/>
    <w:rsid w:val="7D466625"/>
    <w:rsid w:val="7FF5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A11B91-DF0A-49B8-AC67-3CFF90D4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1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41">
    <w:name w:val="List 4"/>
    <w:basedOn w:val="30"/>
    <w:qFormat/>
    <w:pPr>
      <w:ind w:left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2"/>
    <w:semiHidden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2"/>
    <w:uiPriority w:val="99"/>
    <w:qFormat/>
    <w:rPr>
      <w:sz w:val="16"/>
      <w:szCs w:val="16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paragraph" w:styleId="af3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left" w:pos="1009"/>
        <w:tab w:val="left" w:pos="1980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3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  <w:jc w:val="both"/>
    </w:pPr>
    <w:rPr>
      <w:rFonts w:eastAsiaTheme="minorEastAsia"/>
      <w:b/>
      <w:sz w:val="24"/>
      <w:lang w:val="en-US"/>
    </w:rPr>
  </w:style>
  <w:style w:type="character" w:customStyle="1" w:styleId="B1Zchn">
    <w:name w:val="B1 Zchn"/>
    <w:qFormat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D366B6-1CC3-4BBC-8CBE-1578585F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2531</Words>
  <Characters>14432</Characters>
  <Application>Microsoft Office Word</Application>
  <DocSecurity>0</DocSecurity>
  <Lines>120</Lines>
  <Paragraphs>33</Paragraphs>
  <ScaleCrop>false</ScaleCrop>
  <Company>Nokia Siemens Networks</Company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Ting Lu (ZTE)</cp:lastModifiedBy>
  <cp:revision>2</cp:revision>
  <dcterms:created xsi:type="dcterms:W3CDTF">2023-09-29T09:12:00Z</dcterms:created>
  <dcterms:modified xsi:type="dcterms:W3CDTF">2023-09-29T09:12:00Z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2052-11.8.2.12085</vt:lpwstr>
  </property>
  <property fmtid="{D5CDD505-2E9C-101B-9397-08002B2CF9AE}" pid="6" name="ICV">
    <vt:lpwstr>F4EF716575EB441B8C8BFBA545B7CD22</vt:lpwstr>
  </property>
</Properties>
</file>